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F1B" w:rsidRDefault="008114FB">
      <w:pPr>
        <w:tabs>
          <w:tab w:val="right" w:pos="8730"/>
        </w:tabs>
        <w:spacing w:line="580" w:lineRule="exact"/>
        <w:outlineLvl w:val="0"/>
        <w:rPr>
          <w:rFonts w:ascii="Times New Roman" w:eastAsia="黑体" w:hAnsi="Times New Roman" w:cs="Times New Roman"/>
          <w:color w:val="000000"/>
          <w:szCs w:val="32"/>
        </w:rPr>
      </w:pPr>
      <w:r>
        <w:rPr>
          <w:rFonts w:ascii="Times New Roman" w:eastAsia="黑体" w:hAnsi="Times New Roman" w:cs="Times New Roman"/>
          <w:color w:val="000000"/>
          <w:szCs w:val="32"/>
        </w:rPr>
        <w:t>附件</w:t>
      </w:r>
      <w:r>
        <w:rPr>
          <w:rFonts w:ascii="Times New Roman" w:eastAsia="黑体" w:hAnsi="Times New Roman" w:cs="Times New Roman" w:hint="eastAsia"/>
          <w:color w:val="000000"/>
          <w:szCs w:val="32"/>
        </w:rPr>
        <w:t>3</w:t>
      </w:r>
    </w:p>
    <w:p w:rsidR="00540F1B" w:rsidRDefault="008114FB" w:rsidP="00436210">
      <w:pPr>
        <w:spacing w:afterLines="50" w:line="600" w:lineRule="exact"/>
        <w:jc w:val="center"/>
        <w:rPr>
          <w:rFonts w:ascii="Times New Roman" w:eastAsia="方正小标宋简体" w:hAnsi="Times New Roman" w:cs="Times New Roman"/>
          <w:color w:val="000000"/>
          <w:sz w:val="44"/>
          <w:szCs w:val="44"/>
        </w:rPr>
      </w:pPr>
      <w:r>
        <w:rPr>
          <w:rFonts w:ascii="Times New Roman" w:eastAsia="方正小标宋_GBK" w:hAnsi="Times New Roman" w:cs="Times New Roman"/>
          <w:color w:val="000000"/>
          <w:sz w:val="44"/>
          <w:szCs w:val="44"/>
        </w:rPr>
        <w:t>江苏新闻奖（作品</w:t>
      </w:r>
      <w:r>
        <w:rPr>
          <w:rFonts w:ascii="Times New Roman" w:eastAsia="方正小标宋_GBK" w:hAnsi="Times New Roman" w:cs="Times New Roman" w:hint="eastAsia"/>
          <w:color w:val="000000"/>
          <w:sz w:val="44"/>
          <w:szCs w:val="44"/>
        </w:rPr>
        <w:t>类</w:t>
      </w:r>
      <w:r>
        <w:rPr>
          <w:rFonts w:ascii="Times New Roman" w:eastAsia="方正小标宋_GBK" w:hAnsi="Times New Roman" w:cs="Times New Roman"/>
          <w:color w:val="000000"/>
          <w:sz w:val="44"/>
          <w:szCs w:val="44"/>
        </w:rPr>
        <w:t>）参评作品推荐表</w:t>
      </w:r>
    </w:p>
    <w:tbl>
      <w:tblPr>
        <w:tblW w:w="98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 w:rsidR="00540F1B">
        <w:trPr>
          <w:trHeight w:hRule="exact" w:val="598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540F1B" w:rsidRDefault="008114FB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作品</w:t>
            </w:r>
          </w:p>
          <w:p w:rsidR="00540F1B" w:rsidRDefault="008114FB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:rsidR="00540F1B" w:rsidRDefault="008114FB">
            <w:pPr>
              <w:spacing w:line="240" w:lineRule="exact"/>
              <w:jc w:val="lef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何以红山——一座动物园与八百万人的温情对话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:rsidR="00540F1B" w:rsidRDefault="008114FB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color w:val="000000"/>
                <w:sz w:val="28"/>
              </w:rPr>
              <w:t>作品</w:t>
            </w:r>
          </w:p>
          <w:p w:rsidR="00540F1B" w:rsidRDefault="008114FB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color w:val="000000"/>
                <w:sz w:val="28"/>
              </w:rPr>
              <w:t>年度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:rsidR="00540F1B" w:rsidRDefault="008114FB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1"/>
                <w:szCs w:val="15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1"/>
                <w:szCs w:val="15"/>
              </w:rPr>
              <w:t>2025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1"/>
                <w:szCs w:val="15"/>
              </w:rPr>
              <w:t>年度</w:t>
            </w:r>
          </w:p>
        </w:tc>
      </w:tr>
      <w:tr w:rsidR="00540F1B">
        <w:trPr>
          <w:trHeight w:hRule="exact" w:val="536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:rsidR="00540F1B" w:rsidRDefault="008114FB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字数</w:t>
            </w:r>
          </w:p>
          <w:p w:rsidR="00540F1B" w:rsidRDefault="008114FB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:rsidR="00540F1B" w:rsidRDefault="008114FB">
            <w:pPr>
              <w:spacing w:line="24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30分 42秒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40F1B" w:rsidRDefault="008114FB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color w:val="000000"/>
                <w:sz w:val="28"/>
              </w:rPr>
              <w:t>作品</w:t>
            </w:r>
          </w:p>
          <w:p w:rsidR="00540F1B" w:rsidRDefault="008114FB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color w:val="000000"/>
                <w:sz w:val="28"/>
              </w:rPr>
              <w:t>类别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40F1B" w:rsidRDefault="00436210">
            <w:pPr>
              <w:spacing w:line="24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新闻</w:t>
            </w:r>
            <w:r w:rsidR="008114FB"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访谈</w:t>
            </w:r>
          </w:p>
        </w:tc>
      </w:tr>
      <w:tr w:rsidR="00540F1B">
        <w:trPr>
          <w:trHeight w:val="196"/>
          <w:jc w:val="center"/>
        </w:trPr>
        <w:tc>
          <w:tcPr>
            <w:tcW w:w="992" w:type="dxa"/>
            <w:vMerge/>
            <w:tcBorders>
              <w:tl2br w:val="nil"/>
              <w:tr2bl w:val="nil"/>
            </w:tcBorders>
            <w:vAlign w:val="center"/>
          </w:tcPr>
          <w:p w:rsidR="00540F1B" w:rsidRDefault="00540F1B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/>
            <w:tcBorders>
              <w:tl2br w:val="nil"/>
              <w:tr2bl w:val="nil"/>
            </w:tcBorders>
            <w:vAlign w:val="center"/>
          </w:tcPr>
          <w:p w:rsidR="00540F1B" w:rsidRDefault="00540F1B">
            <w:pPr>
              <w:spacing w:line="380" w:lineRule="exact"/>
              <w:ind w:firstLine="560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40F1B" w:rsidRDefault="008114FB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40F1B" w:rsidRDefault="00436210">
            <w:pPr>
              <w:spacing w:line="24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广播</w:t>
            </w:r>
            <w:r w:rsidR="008114FB"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访谈</w:t>
            </w:r>
          </w:p>
        </w:tc>
      </w:tr>
      <w:tr w:rsidR="00540F1B">
        <w:trPr>
          <w:trHeight w:val="553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540F1B" w:rsidRDefault="008114FB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pacing w:val="-12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pacing w:val="-12"/>
                <w:sz w:val="28"/>
              </w:rPr>
              <w:t>作者</w:t>
            </w:r>
          </w:p>
          <w:p w:rsidR="00540F1B" w:rsidRDefault="008114FB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:rsidR="00540F1B" w:rsidRDefault="008114FB">
            <w:pPr>
              <w:spacing w:line="240" w:lineRule="exact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邓超 </w:t>
            </w:r>
            <w:proofErr w:type="gramStart"/>
            <w:r>
              <w:rPr>
                <w:rFonts w:ascii="仿宋" w:eastAsia="仿宋" w:hAnsi="仿宋" w:cs="仿宋" w:hint="eastAsia"/>
                <w:sz w:val="24"/>
                <w:szCs w:val="24"/>
              </w:rPr>
              <w:t>谢海翔</w:t>
            </w:r>
            <w:proofErr w:type="gramEnd"/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余多志 </w:t>
            </w:r>
            <w:proofErr w:type="gramStart"/>
            <w:r>
              <w:rPr>
                <w:rFonts w:ascii="仿宋" w:eastAsia="仿宋" w:hAnsi="仿宋" w:cs="仿宋" w:hint="eastAsia"/>
                <w:sz w:val="24"/>
                <w:szCs w:val="24"/>
              </w:rPr>
              <w:t>陈功</w:t>
            </w:r>
            <w:proofErr w:type="gramEnd"/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:rsidR="00540F1B" w:rsidRDefault="008114FB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:rsidR="00540F1B" w:rsidRDefault="008114FB">
            <w:pPr>
              <w:spacing w:line="24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刘荣 </w:t>
            </w:r>
            <w:proofErr w:type="gramStart"/>
            <w:r>
              <w:rPr>
                <w:rFonts w:ascii="仿宋" w:eastAsia="仿宋" w:hAnsi="仿宋" w:cs="仿宋" w:hint="eastAsia"/>
                <w:sz w:val="24"/>
                <w:szCs w:val="24"/>
              </w:rPr>
              <w:t>马岳清</w:t>
            </w:r>
            <w:proofErr w:type="gramEnd"/>
          </w:p>
        </w:tc>
      </w:tr>
      <w:tr w:rsidR="00540F1B">
        <w:trPr>
          <w:trHeight w:val="632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540F1B" w:rsidRDefault="008114FB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原创</w:t>
            </w:r>
          </w:p>
          <w:p w:rsidR="00540F1B" w:rsidRDefault="008114FB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:rsidR="00540F1B" w:rsidRDefault="008114FB">
            <w:pPr>
              <w:spacing w:line="260" w:lineRule="exact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pacing w:val="-6"/>
                <w:sz w:val="24"/>
                <w:szCs w:val="24"/>
              </w:rPr>
              <w:t>南京广播电视台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:rsidR="00540F1B" w:rsidRDefault="008114FB">
            <w:pPr>
              <w:spacing w:line="260" w:lineRule="exact"/>
              <w:rPr>
                <w:rFonts w:ascii="Times New Roman" w:eastAsia="方正仿宋_GBK" w:hAnsi="Times New Roman" w:cs="Times New Roman"/>
                <w:b/>
                <w:bCs/>
                <w:color w:val="000000"/>
                <w:sz w:val="24"/>
                <w:szCs w:val="36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4"/>
                <w:szCs w:val="36"/>
              </w:rPr>
              <w:t>发布端</w:t>
            </w: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4"/>
                <w:szCs w:val="36"/>
              </w:rPr>
              <w:t>/</w:t>
            </w: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4"/>
                <w:szCs w:val="36"/>
              </w:rPr>
              <w:t>账号</w:t>
            </w: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4"/>
                <w:szCs w:val="36"/>
              </w:rPr>
              <w:t>/</w:t>
            </w:r>
          </w:p>
          <w:p w:rsidR="00540F1B" w:rsidRDefault="008114FB">
            <w:pPr>
              <w:spacing w:line="260" w:lineRule="exact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  <w:szCs w:val="40"/>
                <w:highlight w:val="green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:rsidR="00540F1B" w:rsidRDefault="008114FB">
            <w:pPr>
              <w:spacing w:line="24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南京广播电视台</w:t>
            </w:r>
          </w:p>
        </w:tc>
      </w:tr>
      <w:tr w:rsidR="00540F1B">
        <w:trPr>
          <w:trHeight w:hRule="exact" w:val="615"/>
          <w:jc w:val="center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:rsidR="00540F1B" w:rsidRDefault="008114FB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刊播版面</w:t>
            </w:r>
          </w:p>
          <w:p w:rsidR="00540F1B" w:rsidRDefault="008114FB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:rsidR="00540F1B" w:rsidRDefault="008114FB">
            <w:pPr>
              <w:spacing w:line="260" w:lineRule="exact"/>
              <w:rPr>
                <w:rFonts w:ascii="Times New Roman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民生事业部经济广播</w:t>
            </w:r>
            <w:bookmarkStart w:id="0" w:name="_GoBack"/>
            <w:bookmarkEnd w:id="0"/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《超视点》</w:t>
            </w: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:rsidR="00540F1B" w:rsidRDefault="008114FB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发布日期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:rsidR="00540F1B" w:rsidRDefault="008114FB">
            <w:pPr>
              <w:spacing w:line="26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仿宋" w:eastAsia="仿宋" w:hAnsi="仿宋" w:cs="仿宋"/>
                <w:color w:val="000000"/>
                <w:sz w:val="24"/>
                <w:szCs w:val="24"/>
              </w:rPr>
              <w:t>025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年1</w:t>
            </w:r>
            <w:r>
              <w:rPr>
                <w:rFonts w:ascii="仿宋" w:eastAsia="仿宋" w:hAnsi="仿宋" w:cs="仿宋"/>
                <w:color w:val="000000"/>
                <w:sz w:val="24"/>
                <w:szCs w:val="24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月1</w:t>
            </w:r>
            <w:r>
              <w:rPr>
                <w:rFonts w:ascii="仿宋" w:eastAsia="仿宋" w:hAnsi="仿宋" w:cs="仿宋"/>
                <w:color w:val="000000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 xml:space="preserve">日 </w:t>
            </w:r>
            <w:r>
              <w:rPr>
                <w:rFonts w:ascii="仿宋" w:eastAsia="仿宋" w:hAnsi="仿宋" w:cs="仿宋"/>
                <w:color w:val="000000"/>
                <w:sz w:val="24"/>
                <w:szCs w:val="24"/>
              </w:rPr>
              <w:t>11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时0</w:t>
            </w:r>
            <w:r>
              <w:rPr>
                <w:rFonts w:ascii="仿宋" w:eastAsia="仿宋" w:hAnsi="仿宋" w:cs="仿宋"/>
                <w:color w:val="000000"/>
                <w:sz w:val="24"/>
                <w:szCs w:val="24"/>
              </w:rPr>
              <w:t>8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分</w:t>
            </w:r>
          </w:p>
        </w:tc>
      </w:tr>
      <w:tr w:rsidR="00540F1B">
        <w:trPr>
          <w:trHeight w:val="505"/>
          <w:jc w:val="center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:rsidR="00540F1B" w:rsidRDefault="008114FB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4"/>
                <w:szCs w:val="21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4"/>
                <w:szCs w:val="21"/>
              </w:rPr>
              <w:t>新媒体作品</w:t>
            </w:r>
          </w:p>
          <w:p w:rsidR="00540F1B" w:rsidRDefault="008114FB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4"/>
                <w:szCs w:val="21"/>
              </w:rPr>
              <w:t>链接</w:t>
            </w:r>
          </w:p>
        </w:tc>
        <w:tc>
          <w:tcPr>
            <w:tcW w:w="8309" w:type="dxa"/>
            <w:gridSpan w:val="8"/>
            <w:tcBorders>
              <w:tl2br w:val="nil"/>
              <w:tr2bl w:val="nil"/>
            </w:tcBorders>
            <w:vAlign w:val="center"/>
          </w:tcPr>
          <w:p w:rsidR="00540F1B" w:rsidRDefault="00540F1B">
            <w:pPr>
              <w:spacing w:line="260" w:lineRule="exact"/>
              <w:rPr>
                <w:rFonts w:ascii="Times New Roman" w:eastAsia="方正仿宋_GBK" w:hAnsi="Times New Roman" w:cs="Times New Roman"/>
                <w:color w:val="000000"/>
                <w:sz w:val="28"/>
                <w:highlight w:val="yellow"/>
              </w:rPr>
            </w:pPr>
          </w:p>
        </w:tc>
      </w:tr>
      <w:tr w:rsidR="00540F1B">
        <w:trPr>
          <w:trHeight w:val="1880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540F1B" w:rsidRDefault="008114FB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作</w:t>
            </w:r>
          </w:p>
          <w:p w:rsidR="00540F1B" w:rsidRDefault="008114FB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品</w:t>
            </w:r>
          </w:p>
          <w:p w:rsidR="00540F1B" w:rsidRDefault="008114FB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简</w:t>
            </w:r>
          </w:p>
          <w:p w:rsidR="00540F1B" w:rsidRDefault="008114FB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介</w:t>
            </w:r>
            <w:proofErr w:type="gramEnd"/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:rsidR="00540F1B" w:rsidRDefault="008114FB">
            <w:pPr>
              <w:spacing w:line="0" w:lineRule="atLeast"/>
              <w:ind w:firstLineChars="200" w:firstLine="420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这是一档聚焦南京红山森林动物园转型发展的深度访谈节目，紧扣生物多样性保护与生态文明建设的时代主题，以扎实采访、鲜活叙事、温情表达，彰</w:t>
            </w:r>
            <w:proofErr w:type="gramStart"/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显思想</w:t>
            </w:r>
            <w:proofErr w:type="gramEnd"/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深度、人文温度和传播力度。</w:t>
            </w:r>
          </w:p>
          <w:p w:rsidR="00540F1B" w:rsidRDefault="008114FB">
            <w:pPr>
              <w:spacing w:line="0" w:lineRule="atLeast"/>
              <w:ind w:firstLineChars="200" w:firstLine="420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主创团队秉持新闻“四力”要求，历时五年持续跟踪、多次深入园区探访，现场录音、实景访谈，累计采集园长、饲养员、游客等亲历者访谈素材百余段，收录长臂猿鸣唱等自然音效，用第一手资料还原真实场景，内容权威、细节可信、情感真挚。</w:t>
            </w:r>
          </w:p>
          <w:p w:rsidR="00540F1B" w:rsidRDefault="008114FB">
            <w:pPr>
              <w:spacing w:line="0" w:lineRule="atLeast"/>
              <w:ind w:firstLineChars="200" w:firstLine="420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节目以“坚持对动物好”为核心线索，采用“现场访谈+旁白解说+自然音效”的沉浸式广播叙事结构，分“理念革新”“科技守护”“人文共情”三大板块，逻辑清晰、层层递进，立体呈现红山</w:t>
            </w:r>
            <w:proofErr w:type="gramStart"/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从年亏3000万</w:t>
            </w:r>
            <w:proofErr w:type="gramEnd"/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到</w:t>
            </w:r>
            <w:proofErr w:type="gramStart"/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文旅顶</w:t>
            </w:r>
            <w:proofErr w:type="gramEnd"/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流的逆袭之路。节目无说教式表达，将场馆生态营造、3D打印假喙、无斑雨蛙繁育、手写獐子讣告、枯木循环利用等鲜活案例融入其中，兼具新闻性、故事性、科普性，文风朴实新颖，直抵人心。</w:t>
            </w:r>
          </w:p>
          <w:p w:rsidR="00540F1B" w:rsidRDefault="008114FB">
            <w:pPr>
              <w:spacing w:line="0" w:lineRule="atLeast"/>
              <w:ind w:firstLineChars="200" w:firstLine="420"/>
              <w:rPr>
                <w:rFonts w:ascii="Times New Roman" w:eastAsia="方正仿宋_GBK" w:hAnsi="Times New Roman" w:cs="Times New Roman"/>
                <w:color w:val="000000"/>
                <w:w w:val="95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节目通过广播频率首播，公众号、海报等多渠道传播，</w:t>
            </w:r>
            <w:proofErr w:type="gramStart"/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覆盖受</w:t>
            </w:r>
            <w:proofErr w:type="gramEnd"/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众广泛，引发社会热议。节目不仅让公众直观感受尊重生命与生态保护理念的深刻内涵，更推动城市生物多样性保护议题走进大众视野，为人与自然和谐共生提供可借鉴的城市样本，既具传播价值，又有社会价值与时代意义。</w:t>
            </w:r>
          </w:p>
        </w:tc>
      </w:tr>
      <w:tr w:rsidR="00540F1B">
        <w:trPr>
          <w:trHeight w:hRule="exact" w:val="394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:rsidR="00540F1B" w:rsidRDefault="008114FB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传</w:t>
            </w:r>
          </w:p>
          <w:p w:rsidR="00540F1B" w:rsidRDefault="008114FB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播</w:t>
            </w:r>
          </w:p>
          <w:p w:rsidR="00540F1B" w:rsidRDefault="008114FB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数</w:t>
            </w:r>
          </w:p>
          <w:p w:rsidR="00540F1B" w:rsidRDefault="008114FB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:rsidR="00540F1B" w:rsidRDefault="008114FB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4"/>
                <w:szCs w:val="18"/>
              </w:rPr>
            </w:pPr>
            <w:r>
              <w:rPr>
                <w:rFonts w:ascii="Times New Roman" w:eastAsia="华文楷体" w:hAnsi="Times New Roman" w:cs="Times New Roman"/>
                <w:b/>
                <w:bCs/>
                <w:color w:val="000000"/>
                <w:sz w:val="21"/>
                <w:szCs w:val="21"/>
              </w:rPr>
              <w:t>全网传播量最高平台发布链接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:rsidR="00540F1B" w:rsidRDefault="00540F1B">
            <w:pPr>
              <w:spacing w:line="280" w:lineRule="exact"/>
              <w:rPr>
                <w:rFonts w:ascii="Times New Roman" w:eastAsia="方正仿宋_GBK" w:hAnsi="Times New Roman" w:cs="Times New Roman"/>
                <w:color w:val="000000"/>
                <w:spacing w:val="-6"/>
                <w:sz w:val="21"/>
                <w:szCs w:val="21"/>
              </w:rPr>
            </w:pPr>
          </w:p>
        </w:tc>
      </w:tr>
      <w:tr w:rsidR="00540F1B">
        <w:trPr>
          <w:trHeight w:hRule="exact" w:val="424"/>
          <w:jc w:val="center"/>
        </w:trPr>
        <w:tc>
          <w:tcPr>
            <w:tcW w:w="992" w:type="dxa"/>
            <w:vMerge/>
            <w:tcBorders>
              <w:tl2br w:val="nil"/>
              <w:tr2bl w:val="nil"/>
            </w:tcBorders>
            <w:vAlign w:val="center"/>
          </w:tcPr>
          <w:p w:rsidR="00540F1B" w:rsidRDefault="00540F1B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40F1B" w:rsidRDefault="008114FB">
            <w:pPr>
              <w:spacing w:line="240" w:lineRule="exact"/>
              <w:jc w:val="center"/>
              <w:rPr>
                <w:rFonts w:ascii="Times New Roman" w:eastAsia="方正楷体_GBK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方正楷体_GBK" w:hAnsi="Times New Roman" w:cs="Times New Roman"/>
                <w:b/>
                <w:bCs/>
                <w:color w:val="000000"/>
                <w:sz w:val="21"/>
                <w:szCs w:val="21"/>
              </w:rPr>
              <w:t>该平台</w:t>
            </w:r>
          </w:p>
          <w:p w:rsidR="00540F1B" w:rsidRDefault="008114FB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方正楷体_GBK" w:hAnsi="Times New Roman" w:cs="Times New Roman"/>
                <w:b/>
                <w:bCs/>
                <w:color w:val="000000"/>
                <w:sz w:val="21"/>
                <w:szCs w:val="21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40F1B" w:rsidRDefault="00540F1B">
            <w:pPr>
              <w:spacing w:line="240" w:lineRule="exact"/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40F1B" w:rsidRDefault="008114FB">
            <w:pPr>
              <w:spacing w:line="240" w:lineRule="exact"/>
              <w:jc w:val="center"/>
              <w:rPr>
                <w:rFonts w:ascii="Times New Roman" w:eastAsia="方正楷体_GBK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方正楷体_GBK" w:hAnsi="Times New Roman" w:cs="Times New Roman"/>
                <w:b/>
                <w:bCs/>
                <w:color w:val="000000"/>
                <w:sz w:val="21"/>
                <w:szCs w:val="21"/>
              </w:rPr>
              <w:t>该平台</w:t>
            </w:r>
          </w:p>
          <w:p w:rsidR="00540F1B" w:rsidRDefault="008114FB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方正楷体_GBK" w:hAnsi="Times New Roman" w:cs="Times New Roman"/>
                <w:b/>
                <w:bCs/>
                <w:color w:val="000000"/>
                <w:sz w:val="21"/>
                <w:szCs w:val="21"/>
              </w:rPr>
              <w:t>互动量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:rsidR="00540F1B" w:rsidRDefault="008114FB">
            <w:pPr>
              <w:spacing w:line="240" w:lineRule="exact"/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点赞、转发、评论总和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:rsidR="00540F1B" w:rsidRDefault="008114FB">
            <w:pPr>
              <w:spacing w:line="240" w:lineRule="exact"/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方正楷体_GBK" w:hAnsi="Times New Roman" w:cs="Times New Roman"/>
                <w:b/>
                <w:bCs/>
                <w:color w:val="000000"/>
                <w:sz w:val="21"/>
                <w:szCs w:val="21"/>
              </w:rPr>
              <w:t>全网</w:t>
            </w:r>
            <w:proofErr w:type="gramStart"/>
            <w:r>
              <w:rPr>
                <w:rFonts w:ascii="Times New Roman" w:eastAsia="方正楷体_GBK" w:hAnsi="Times New Roman" w:cs="Times New Roman"/>
                <w:b/>
                <w:bCs/>
                <w:color w:val="000000"/>
                <w:sz w:val="21"/>
                <w:szCs w:val="21"/>
              </w:rPr>
              <w:t>总传播</w:t>
            </w:r>
            <w:proofErr w:type="gramEnd"/>
            <w:r>
              <w:rPr>
                <w:rFonts w:ascii="Times New Roman" w:eastAsia="方正楷体_GBK" w:hAnsi="Times New Roman" w:cs="Times New Roman"/>
                <w:b/>
                <w:bCs/>
                <w:color w:val="000000"/>
                <w:sz w:val="21"/>
                <w:szCs w:val="21"/>
              </w:rPr>
              <w:t>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:rsidR="00540F1B" w:rsidRDefault="00540F1B">
            <w:pPr>
              <w:spacing w:line="240" w:lineRule="exact"/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540F1B">
        <w:trPr>
          <w:trHeight w:hRule="exact" w:val="409"/>
          <w:jc w:val="center"/>
        </w:trPr>
        <w:tc>
          <w:tcPr>
            <w:tcW w:w="1504" w:type="dxa"/>
            <w:gridSpan w:val="2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:rsidR="00540F1B" w:rsidRDefault="008114FB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color w:val="000000"/>
                <w:sz w:val="28"/>
              </w:rPr>
              <w:t>公示链接</w:t>
            </w:r>
          </w:p>
        </w:tc>
        <w:tc>
          <w:tcPr>
            <w:tcW w:w="8309" w:type="dxa"/>
            <w:gridSpan w:val="8"/>
            <w:tcBorders>
              <w:left w:val="single" w:sz="4" w:space="0" w:color="auto"/>
              <w:tl2br w:val="nil"/>
              <w:tr2bl w:val="nil"/>
            </w:tcBorders>
            <w:vAlign w:val="center"/>
          </w:tcPr>
          <w:p w:rsidR="00540F1B" w:rsidRDefault="00540F1B">
            <w:pPr>
              <w:spacing w:line="240" w:lineRule="exact"/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540F1B">
        <w:trPr>
          <w:trHeight w:hRule="exact" w:val="3153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540F1B" w:rsidRDefault="008114FB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sz w:val="28"/>
              </w:rPr>
              <w:t xml:space="preserve">  </w:t>
            </w:r>
          </w:p>
          <w:p w:rsidR="00540F1B" w:rsidRDefault="008114FB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sz w:val="28"/>
              </w:rPr>
              <w:t>推</w:t>
            </w:r>
          </w:p>
          <w:p w:rsidR="00540F1B" w:rsidRDefault="008114FB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28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b/>
                <w:bCs/>
                <w:sz w:val="28"/>
              </w:rPr>
              <w:t>荐</w:t>
            </w:r>
            <w:proofErr w:type="gramEnd"/>
          </w:p>
          <w:p w:rsidR="00540F1B" w:rsidRDefault="008114FB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sz w:val="28"/>
              </w:rPr>
              <w:t>理</w:t>
            </w:r>
          </w:p>
          <w:p w:rsidR="00540F1B" w:rsidRDefault="008114FB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sz w:val="28"/>
              </w:rPr>
              <w:t>由</w:t>
            </w:r>
          </w:p>
          <w:p w:rsidR="00540F1B" w:rsidRDefault="008114FB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sz w:val="28"/>
              </w:rPr>
              <w:t xml:space="preserve">  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:rsidR="00540F1B" w:rsidRDefault="008114FB">
            <w:pPr>
              <w:spacing w:line="0" w:lineRule="atLeast"/>
              <w:ind w:firstLineChars="200" w:firstLine="420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这档新闻访谈节目同时具有纪实深度、人文温度与科普价值，是一档贴合时代脉搏、有思想、有情怀的广播作品。</w:t>
            </w:r>
          </w:p>
          <w:p w:rsidR="00540F1B" w:rsidRDefault="008114FB">
            <w:pPr>
              <w:spacing w:line="0" w:lineRule="atLeast"/>
              <w:ind w:firstLineChars="200" w:firstLine="420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一、立意高远，小切口大主题。以红山动物园的转型实践诠释人与自然和谐共生的内涵，将动物保护升华为生命教育与城市文明的表达，主题深刻且温暖。</w:t>
            </w:r>
          </w:p>
          <w:p w:rsidR="00540F1B" w:rsidRDefault="008114FB">
            <w:pPr>
              <w:spacing w:line="0" w:lineRule="atLeast"/>
              <w:ind w:firstLineChars="200" w:firstLine="420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二、现场感强，选材厚积薄发。“现场”</w:t>
            </w:r>
            <w:proofErr w:type="gramStart"/>
            <w:r>
              <w:rPr>
                <w:rFonts w:ascii="仿宋" w:eastAsia="仿宋" w:hAnsi="仿宋" w:hint="eastAsia"/>
                <w:sz w:val="21"/>
                <w:szCs w:val="21"/>
              </w:rPr>
              <w:t>访谈占比高</w:t>
            </w:r>
            <w:proofErr w:type="gramEnd"/>
            <w:r>
              <w:rPr>
                <w:rFonts w:ascii="仿宋" w:eastAsia="仿宋" w:hAnsi="仿宋" w:hint="eastAsia"/>
                <w:sz w:val="21"/>
                <w:szCs w:val="21"/>
              </w:rPr>
              <w:t>，人物对话真实鲜活，情真意切，画面感强。选材极具巧思，既有场馆改造、物种繁育等核心实践，亦穿插手写讣告、</w:t>
            </w:r>
            <w:proofErr w:type="gramStart"/>
            <w:r>
              <w:rPr>
                <w:rFonts w:ascii="仿宋" w:eastAsia="仿宋" w:hAnsi="仿宋" w:hint="eastAsia"/>
                <w:sz w:val="21"/>
                <w:szCs w:val="21"/>
              </w:rPr>
              <w:t>枯木再</w:t>
            </w:r>
            <w:proofErr w:type="gramEnd"/>
            <w:r>
              <w:rPr>
                <w:rFonts w:ascii="仿宋" w:eastAsia="仿宋" w:hAnsi="仿宋" w:hint="eastAsia"/>
                <w:sz w:val="21"/>
                <w:szCs w:val="21"/>
              </w:rPr>
              <w:t>利用等温情细节，集新闻性和故事性于一体。</w:t>
            </w:r>
          </w:p>
          <w:p w:rsidR="00540F1B" w:rsidRDefault="008114FB">
            <w:pPr>
              <w:spacing w:line="0" w:lineRule="atLeast"/>
              <w:ind w:firstLineChars="200" w:firstLine="420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三、科技赋能，融于实践讲述。将3D打印护具、PCR性别鉴定等专业内容与动物救助案例结合，通俗易懂，既展现科研力量，又让受众感知科技对动物保护的实际意义，兼具知识性与传播力。</w:t>
            </w:r>
          </w:p>
          <w:p w:rsidR="00540F1B" w:rsidRDefault="008114FB">
            <w:pPr>
              <w:spacing w:line="440" w:lineRule="exact"/>
              <w:rPr>
                <w:rFonts w:ascii="Times New Roman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 xml:space="preserve"> </w:t>
            </w:r>
            <w:r>
              <w:rPr>
                <w:rFonts w:ascii="Times New Roman" w:eastAsia="方正仿宋_GBK" w:hAnsi="Times New Roman" w:cs="Times New Roman"/>
                <w:color w:val="000000"/>
                <w:spacing w:val="-2"/>
                <w:sz w:val="18"/>
                <w:szCs w:val="18"/>
              </w:rPr>
              <w:t xml:space="preserve">                                      </w:t>
            </w:r>
            <w:r>
              <w:rPr>
                <w:rFonts w:ascii="Times New Roman" w:eastAsia="方正仿宋_GBK" w:hAnsi="Times New Roman" w:cs="Times New Roman"/>
                <w:color w:val="000000"/>
                <w:spacing w:val="-2"/>
                <w:sz w:val="28"/>
                <w:szCs w:val="28"/>
              </w:rPr>
              <w:t>签名</w:t>
            </w:r>
            <w:r>
              <w:rPr>
                <w:rFonts w:ascii="Times New Roman" w:eastAsia="方正仿宋_GBK" w:hAnsi="Times New Roman" w:cs="Times New Roman"/>
                <w:color w:val="000000"/>
                <w:sz w:val="28"/>
                <w:szCs w:val="28"/>
              </w:rPr>
              <w:t>（盖单位公章）</w:t>
            </w:r>
            <w:r>
              <w:rPr>
                <w:rFonts w:ascii="Times New Roman" w:eastAsia="方正仿宋_GBK" w:hAnsi="Times New Roman" w:cs="Times New Roman"/>
                <w:color w:val="000000"/>
                <w:spacing w:val="-2"/>
                <w:sz w:val="28"/>
                <w:szCs w:val="28"/>
              </w:rPr>
              <w:t>：</w:t>
            </w:r>
          </w:p>
          <w:p w:rsidR="00540F1B" w:rsidRDefault="008114FB">
            <w:pPr>
              <w:spacing w:line="440" w:lineRule="exact"/>
              <w:rPr>
                <w:rFonts w:ascii="Times New Roman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sz w:val="18"/>
                <w:szCs w:val="18"/>
              </w:rPr>
              <w:t xml:space="preserve">                                              </w:t>
            </w:r>
            <w:r>
              <w:rPr>
                <w:rFonts w:ascii="Times New Roman" w:eastAsia="方正仿宋_GBK" w:hAnsi="Times New Roman" w:cs="Times New Roman"/>
                <w:color w:val="000000"/>
                <w:sz w:val="18"/>
                <w:szCs w:val="18"/>
              </w:rPr>
              <w:t>年</w:t>
            </w:r>
            <w:r>
              <w:rPr>
                <w:rFonts w:ascii="Times New Roman" w:eastAsia="方正仿宋_GBK" w:hAnsi="Times New Roman" w:cs="Times New Roman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Times New Roman" w:eastAsia="方正仿宋_GBK" w:hAnsi="Times New Roman" w:cs="Times New Roman"/>
                <w:color w:val="000000"/>
                <w:sz w:val="18"/>
                <w:szCs w:val="18"/>
              </w:rPr>
              <w:t>月</w:t>
            </w:r>
            <w:r>
              <w:rPr>
                <w:rFonts w:ascii="Times New Roman" w:eastAsia="方正仿宋_GBK" w:hAnsi="Times New Roman" w:cs="Times New Roman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Times New Roman" w:eastAsia="方正仿宋_GBK" w:hAnsi="Times New Roman" w:cs="Times New Roman"/>
                <w:color w:val="000000"/>
                <w:sz w:val="18"/>
                <w:szCs w:val="18"/>
              </w:rPr>
              <w:t>日</w:t>
            </w:r>
          </w:p>
        </w:tc>
      </w:tr>
    </w:tbl>
    <w:p w:rsidR="00540F1B" w:rsidRDefault="00540F1B">
      <w:pPr>
        <w:rPr>
          <w:rFonts w:ascii="Times New Roman" w:hAnsi="Times New Roman" w:cs="Times New Roman"/>
        </w:rPr>
      </w:pPr>
    </w:p>
    <w:sectPr w:rsidR="00540F1B" w:rsidSect="00540F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2608" w:rsidRDefault="007D2608" w:rsidP="00540F1B">
      <w:r>
        <w:separator/>
      </w:r>
    </w:p>
  </w:endnote>
  <w:endnote w:type="continuationSeparator" w:id="0">
    <w:p w:rsidR="007D2608" w:rsidRDefault="007D2608" w:rsidP="00540F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2312">
    <w:altName w:val="仿宋"/>
    <w:charset w:val="86"/>
    <w:family w:val="auto"/>
    <w:pitch w:val="default"/>
    <w:sig w:usb0="00000000" w:usb1="00000000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3C2FB918-1DAE-4107-A7C9-105BC6A78D43}"/>
  </w:font>
  <w:font w:name="方正小标宋_GBK">
    <w:altName w:val="Arial Unicode MS"/>
    <w:charset w:val="86"/>
    <w:family w:val="script"/>
    <w:pitch w:val="default"/>
    <w:sig w:usb0="00000000" w:usb1="38CF7CFA" w:usb2="00082016" w:usb3="00000000" w:csb0="00040001" w:csb1="00000000"/>
    <w:embedRegular r:id="rId2" w:subsetted="1" w:fontKey="{F1A943A6-FCC3-4A1D-951F-34EC0E259C5C}"/>
  </w:font>
  <w:font w:name="方正小标宋简体">
    <w:altName w:val="方正舒体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Arial Unicode MS"/>
    <w:charset w:val="86"/>
    <w:family w:val="auto"/>
    <w:pitch w:val="default"/>
    <w:sig w:usb0="00000000" w:usb1="38CF7CFA" w:usb2="00082016" w:usb3="00000000" w:csb0="00040001" w:csb1="00000000"/>
    <w:embedRegular r:id="rId3" w:subsetted="1" w:fontKey="{47220256-F4DF-4319-8513-347507E2BF06}"/>
    <w:embedBold r:id="rId4" w:subsetted="1" w:fontKey="{E6ECA751-147B-4DDF-B1DF-307E03397402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5" w:subsetted="1" w:fontKey="{A77817FF-DF52-492B-B091-FB2362EF7232}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  <w:embedBold r:id="rId6" w:subsetted="1" w:fontKey="{2A8B3954-A896-4504-AE20-2B4171F6BE23}"/>
  </w:font>
  <w:font w:name="方正楷体_GBK">
    <w:altName w:val="方正粗黑宋简体"/>
    <w:charset w:val="86"/>
    <w:family w:val="auto"/>
    <w:pitch w:val="default"/>
    <w:sig w:usb0="800002BF" w:usb1="38CF7CFA" w:usb2="00000016" w:usb3="00000000" w:csb0="00040000" w:csb1="00000000"/>
    <w:embedBold r:id="rId7" w:subsetted="1" w:fontKey="{D22A5BA9-D865-459D-87C5-85F7DD76CE58}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210" w:rsidRDefault="0043621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210" w:rsidRDefault="00436210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210" w:rsidRDefault="0043621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2608" w:rsidRDefault="007D2608" w:rsidP="00540F1B">
      <w:r>
        <w:separator/>
      </w:r>
    </w:p>
  </w:footnote>
  <w:footnote w:type="continuationSeparator" w:id="0">
    <w:p w:rsidR="007D2608" w:rsidRDefault="007D2608" w:rsidP="00540F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210" w:rsidRDefault="0043621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F1B" w:rsidRDefault="00540F1B" w:rsidP="00436210">
    <w:pPr>
      <w:pStyle w:val="3"/>
      <w:spacing w:after="0" w:line="320" w:lineRule="exact"/>
      <w:ind w:firstLine="602"/>
      <w:rPr>
        <w:rFonts w:ascii="楷体" w:eastAsia="楷体" w:hAnsi="楷体"/>
        <w:b/>
        <w:sz w:val="30"/>
        <w:szCs w:val="3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210" w:rsidRDefault="0043621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5"/>
  <w:embedTrueTypeFonts/>
  <w:saveSubset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0F1B"/>
    <w:rsid w:val="00436210"/>
    <w:rsid w:val="00540F1B"/>
    <w:rsid w:val="00695643"/>
    <w:rsid w:val="007D2608"/>
    <w:rsid w:val="008114FB"/>
    <w:rsid w:val="00906786"/>
    <w:rsid w:val="00FB34CA"/>
    <w:rsid w:val="01A97B4C"/>
    <w:rsid w:val="040C2A1E"/>
    <w:rsid w:val="0B462863"/>
    <w:rsid w:val="0BDC704F"/>
    <w:rsid w:val="0C9615C8"/>
    <w:rsid w:val="0EF6634E"/>
    <w:rsid w:val="103E4A53"/>
    <w:rsid w:val="16FA2753"/>
    <w:rsid w:val="1A2B27FC"/>
    <w:rsid w:val="291819B2"/>
    <w:rsid w:val="2CCF04B2"/>
    <w:rsid w:val="2E564504"/>
    <w:rsid w:val="2F725125"/>
    <w:rsid w:val="31523460"/>
    <w:rsid w:val="33363900"/>
    <w:rsid w:val="38C033A5"/>
    <w:rsid w:val="3A696F7B"/>
    <w:rsid w:val="3ADE3FB6"/>
    <w:rsid w:val="3B5D312D"/>
    <w:rsid w:val="3CBA010B"/>
    <w:rsid w:val="3CD218F9"/>
    <w:rsid w:val="3D202664"/>
    <w:rsid w:val="3F0C2A04"/>
    <w:rsid w:val="418368C2"/>
    <w:rsid w:val="499A72FA"/>
    <w:rsid w:val="4B736055"/>
    <w:rsid w:val="4C5135B3"/>
    <w:rsid w:val="4CA94913"/>
    <w:rsid w:val="5D250E1A"/>
    <w:rsid w:val="60BF5B6D"/>
    <w:rsid w:val="62F5293B"/>
    <w:rsid w:val="64201A10"/>
    <w:rsid w:val="64F533FC"/>
    <w:rsid w:val="68E6311C"/>
    <w:rsid w:val="6F6B5CF5"/>
    <w:rsid w:val="70CD2B43"/>
    <w:rsid w:val="72205B7A"/>
    <w:rsid w:val="73F26870"/>
    <w:rsid w:val="7423420D"/>
    <w:rsid w:val="77884A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Body Text 3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0F1B"/>
    <w:pPr>
      <w:widowControl w:val="0"/>
      <w:jc w:val="both"/>
    </w:pPr>
    <w:rPr>
      <w:rFonts w:eastAsia="方正仿宋_GB2312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uiPriority w:val="99"/>
    <w:unhideWhenUsed/>
    <w:qFormat/>
    <w:rsid w:val="00540F1B"/>
    <w:pPr>
      <w:spacing w:after="120"/>
    </w:pPr>
    <w:rPr>
      <w:sz w:val="16"/>
      <w:szCs w:val="16"/>
    </w:rPr>
  </w:style>
  <w:style w:type="paragraph" w:styleId="a3">
    <w:name w:val="header"/>
    <w:basedOn w:val="a"/>
    <w:uiPriority w:val="99"/>
    <w:unhideWhenUsed/>
    <w:qFormat/>
    <w:rsid w:val="00540F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"/>
    <w:rsid w:val="006956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695643"/>
    <w:rPr>
      <w:rFonts w:eastAsia="方正仿宋_GB2312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186</Words>
  <Characters>1063</Characters>
  <Application>Microsoft Office Word</Application>
  <DocSecurity>0</DocSecurity>
  <Lines>8</Lines>
  <Paragraphs>2</Paragraphs>
  <ScaleCrop>false</ScaleCrop>
  <Company>Microsoft</Company>
  <LinksUpToDate>false</LinksUpToDate>
  <CharactersWithSpaces>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</dc:creator>
  <cp:lastModifiedBy>Admin</cp:lastModifiedBy>
  <cp:revision>3</cp:revision>
  <dcterms:created xsi:type="dcterms:W3CDTF">2026-07-20T01:46:00Z</dcterms:created>
  <dcterms:modified xsi:type="dcterms:W3CDTF">2026-07-24T03:20:00Z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eyJoZGlkIjoiOGM1ZWYzNWIwZjVkNjkxMzBiZTYxMzVlMTlhNGJhYjYiLCJ1c2VySWQiOiI0NjgxMjk2MjQifQ==</vt:lpwstr>
  </property>
  <property fmtid="{D5CDD505-2E9C-101B-9397-08002B2CF9AE}" pid="4" name="ICV">
    <vt:lpwstr>9969471A669041AEAD091C6365C4B181_13</vt:lpwstr>
  </property>
</Properties>
</file>