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5D79E7" w14:textId="77777777" w:rsidR="00AE6174" w:rsidRDefault="0012093B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256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3"/>
        <w:gridCol w:w="284"/>
        <w:gridCol w:w="327"/>
        <w:gridCol w:w="240"/>
        <w:gridCol w:w="992"/>
        <w:gridCol w:w="142"/>
        <w:gridCol w:w="1134"/>
        <w:gridCol w:w="283"/>
        <w:gridCol w:w="1276"/>
        <w:gridCol w:w="709"/>
        <w:gridCol w:w="567"/>
        <w:gridCol w:w="312"/>
        <w:gridCol w:w="255"/>
        <w:gridCol w:w="567"/>
        <w:gridCol w:w="300"/>
        <w:gridCol w:w="975"/>
      </w:tblGrid>
      <w:tr w:rsidR="00AE6174" w14:paraId="01047C17" w14:textId="77777777" w:rsidTr="005555C5">
        <w:trPr>
          <w:trHeight w:hRule="exact" w:val="753"/>
        </w:trPr>
        <w:tc>
          <w:tcPr>
            <w:tcW w:w="1177" w:type="dxa"/>
            <w:gridSpan w:val="2"/>
            <w:tcBorders>
              <w:tl2br w:val="nil"/>
              <w:tr2bl w:val="nil"/>
            </w:tcBorders>
            <w:vAlign w:val="center"/>
          </w:tcPr>
          <w:p w14:paraId="3D56D549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4EF6AB0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4394" w:type="dxa"/>
            <w:gridSpan w:val="7"/>
            <w:tcBorders>
              <w:tl2br w:val="nil"/>
              <w:tr2bl w:val="nil"/>
            </w:tcBorders>
            <w:vAlign w:val="center"/>
          </w:tcPr>
          <w:p w14:paraId="5609971C" w14:textId="4B7DA396" w:rsidR="00AE6174" w:rsidRPr="00AF323C" w:rsidRDefault="0012093B" w:rsidP="005555C5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bookmarkStart w:id="0" w:name="OLE_LINK1"/>
            <w:bookmarkStart w:id="1" w:name="OLE_LINK5"/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宁宁协作新观察：1+1为何能大于2？</w:t>
            </w:r>
            <w:bookmarkEnd w:id="0"/>
            <w:bookmarkEnd w:id="1"/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14:paraId="4D0A6EB6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7C625C79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2409" w:type="dxa"/>
            <w:gridSpan w:val="5"/>
            <w:tcBorders>
              <w:tl2br w:val="nil"/>
              <w:tr2bl w:val="nil"/>
            </w:tcBorders>
            <w:vAlign w:val="center"/>
          </w:tcPr>
          <w:p w14:paraId="648297C0" w14:textId="5FBFF46A" w:rsidR="00AE6174" w:rsidRDefault="0012093B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深度报道</w:t>
            </w:r>
            <w:r w:rsidR="00AF323C"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（电视</w:t>
            </w:r>
            <w:r w:rsidR="00AF323C">
              <w:rPr>
                <w:rFonts w:ascii="华文中宋" w:eastAsia="华文中宋" w:hAnsi="华文中宋"/>
                <w:color w:val="000000"/>
                <w:sz w:val="24"/>
                <w:szCs w:val="24"/>
              </w:rPr>
              <w:t>）</w:t>
            </w:r>
          </w:p>
        </w:tc>
      </w:tr>
      <w:tr w:rsidR="00AE6174" w14:paraId="09617F15" w14:textId="77777777" w:rsidTr="005555C5">
        <w:trPr>
          <w:trHeight w:hRule="exact" w:val="515"/>
        </w:trPr>
        <w:tc>
          <w:tcPr>
            <w:tcW w:w="1177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420C0C53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41941F1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4394" w:type="dxa"/>
            <w:gridSpan w:val="7"/>
            <w:vMerge w:val="restart"/>
            <w:tcBorders>
              <w:tl2br w:val="nil"/>
              <w:tr2bl w:val="nil"/>
            </w:tcBorders>
            <w:vAlign w:val="center"/>
          </w:tcPr>
          <w:p w14:paraId="78038E3E" w14:textId="77777777" w:rsidR="00AE6174" w:rsidRDefault="0012093B" w:rsidP="005555C5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4分钟09秒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14:paraId="3B74E81B" w14:textId="77777777" w:rsidR="00AE6174" w:rsidRDefault="0012093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2409" w:type="dxa"/>
            <w:gridSpan w:val="5"/>
            <w:tcBorders>
              <w:tl2br w:val="nil"/>
              <w:tr2bl w:val="nil"/>
            </w:tcBorders>
            <w:vAlign w:val="center"/>
          </w:tcPr>
          <w:p w14:paraId="0EF9348B" w14:textId="77777777" w:rsidR="00AE6174" w:rsidRDefault="00AE6174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AE6174" w14:paraId="7CAAA27E" w14:textId="77777777" w:rsidTr="005555C5">
        <w:trPr>
          <w:trHeight w:val="521"/>
        </w:trPr>
        <w:tc>
          <w:tcPr>
            <w:tcW w:w="1177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595770B0" w14:textId="77777777" w:rsidR="00AE6174" w:rsidRDefault="00AE617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4394" w:type="dxa"/>
            <w:gridSpan w:val="7"/>
            <w:vMerge/>
            <w:tcBorders>
              <w:tl2br w:val="nil"/>
              <w:tr2bl w:val="nil"/>
            </w:tcBorders>
            <w:vAlign w:val="center"/>
          </w:tcPr>
          <w:p w14:paraId="0A8AF4DF" w14:textId="77777777" w:rsidR="00AE6174" w:rsidRDefault="00AE6174" w:rsidP="005555C5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14:paraId="0FE0B5D4" w14:textId="77777777" w:rsidR="00AE6174" w:rsidRDefault="0012093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2409" w:type="dxa"/>
            <w:gridSpan w:val="5"/>
            <w:tcBorders>
              <w:tl2br w:val="nil"/>
              <w:tr2bl w:val="nil"/>
            </w:tcBorders>
            <w:vAlign w:val="center"/>
          </w:tcPr>
          <w:p w14:paraId="3AAC3CF0" w14:textId="77777777" w:rsidR="00AE6174" w:rsidRDefault="0012093B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AE6174" w14:paraId="5438D84D" w14:textId="77777777" w:rsidTr="005555C5">
        <w:trPr>
          <w:trHeight w:val="538"/>
        </w:trPr>
        <w:tc>
          <w:tcPr>
            <w:tcW w:w="1177" w:type="dxa"/>
            <w:gridSpan w:val="2"/>
            <w:tcBorders>
              <w:tl2br w:val="nil"/>
              <w:tr2bl w:val="nil"/>
            </w:tcBorders>
            <w:vAlign w:val="center"/>
          </w:tcPr>
          <w:p w14:paraId="39E259F9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56221385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394" w:type="dxa"/>
            <w:gridSpan w:val="7"/>
            <w:tcBorders>
              <w:tl2br w:val="nil"/>
              <w:tr2bl w:val="nil"/>
            </w:tcBorders>
            <w:vAlign w:val="center"/>
          </w:tcPr>
          <w:p w14:paraId="7453BB5E" w14:textId="77777777" w:rsidR="00AE6174" w:rsidRDefault="0012093B" w:rsidP="005555C5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任晓润、杨洋、孙文杰、郑子琦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14:paraId="4B47EE1F" w14:textId="77777777" w:rsidR="00AE6174" w:rsidRDefault="0012093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2409" w:type="dxa"/>
            <w:gridSpan w:val="5"/>
            <w:tcBorders>
              <w:tl2br w:val="nil"/>
              <w:tr2bl w:val="nil"/>
            </w:tcBorders>
            <w:vAlign w:val="center"/>
          </w:tcPr>
          <w:p w14:paraId="21870789" w14:textId="77777777" w:rsidR="00AE6174" w:rsidRDefault="0012093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集体</w:t>
            </w:r>
          </w:p>
          <w:p w14:paraId="0E0DA182" w14:textId="77777777" w:rsidR="00AE6174" w:rsidRPr="00AF323C" w:rsidRDefault="0012093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18"/>
                <w:szCs w:val="18"/>
              </w:rPr>
            </w:pPr>
            <w:r w:rsidRPr="00AF323C">
              <w:rPr>
                <w:rFonts w:ascii="华文中宋" w:eastAsia="华文中宋" w:hAnsi="华文中宋" w:hint="eastAsia"/>
                <w:color w:val="000000"/>
                <w:sz w:val="18"/>
                <w:szCs w:val="18"/>
              </w:rPr>
              <w:t>（后附主要贡献人员名单）</w:t>
            </w:r>
          </w:p>
        </w:tc>
      </w:tr>
      <w:tr w:rsidR="00AE6174" w14:paraId="371D05BE" w14:textId="77777777" w:rsidTr="005555C5">
        <w:trPr>
          <w:trHeight w:val="632"/>
        </w:trPr>
        <w:tc>
          <w:tcPr>
            <w:tcW w:w="1177" w:type="dxa"/>
            <w:gridSpan w:val="2"/>
            <w:tcBorders>
              <w:tl2br w:val="nil"/>
              <w:tr2bl w:val="nil"/>
            </w:tcBorders>
            <w:vAlign w:val="center"/>
          </w:tcPr>
          <w:p w14:paraId="1D26F75B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80A548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4394" w:type="dxa"/>
            <w:gridSpan w:val="7"/>
            <w:tcBorders>
              <w:tl2br w:val="nil"/>
              <w:tr2bl w:val="nil"/>
            </w:tcBorders>
            <w:vAlign w:val="center"/>
          </w:tcPr>
          <w:p w14:paraId="4A51632B" w14:textId="77777777" w:rsidR="00AE6174" w:rsidRDefault="0012093B" w:rsidP="005555C5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南京广播电视台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14:paraId="7B62230C" w14:textId="1587A631" w:rsidR="00AE6174" w:rsidRPr="00AF323C" w:rsidRDefault="0012093B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发布端/账号/媒体名称</w:t>
            </w:r>
          </w:p>
        </w:tc>
        <w:tc>
          <w:tcPr>
            <w:tcW w:w="2409" w:type="dxa"/>
            <w:gridSpan w:val="5"/>
            <w:tcBorders>
              <w:tl2br w:val="nil"/>
              <w:tr2bl w:val="nil"/>
            </w:tcBorders>
            <w:vAlign w:val="center"/>
          </w:tcPr>
          <w:p w14:paraId="1B3ABACD" w14:textId="19304B05" w:rsidR="00AE6174" w:rsidRDefault="00AF323C">
            <w:pPr>
              <w:spacing w:line="26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AF323C"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南京新闻综合频道</w:t>
            </w:r>
          </w:p>
        </w:tc>
      </w:tr>
      <w:tr w:rsidR="00AE6174" w14:paraId="53AD1B21" w14:textId="77777777" w:rsidTr="00032D58">
        <w:trPr>
          <w:trHeight w:hRule="exact" w:val="690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 w14:textId="77777777" w:rsidR="00AE6174" w:rsidRDefault="0012093B" w:rsidP="005555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F72177F" w14:textId="77777777" w:rsidR="00AE6174" w:rsidRDefault="0012093B" w:rsidP="005555C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4067" w:type="dxa"/>
            <w:gridSpan w:val="6"/>
            <w:tcBorders>
              <w:tl2br w:val="nil"/>
              <w:tr2bl w:val="nil"/>
            </w:tcBorders>
            <w:vAlign w:val="center"/>
          </w:tcPr>
          <w:p w14:paraId="06FC5C4D" w14:textId="77777777" w:rsidR="00AE6174" w:rsidRDefault="0012093B" w:rsidP="005555C5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《南京新闻》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14:paraId="7605BF73" w14:textId="77777777" w:rsidR="005555C5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</w:t>
            </w:r>
          </w:p>
          <w:p w14:paraId="1A6D9E83" w14:textId="558E8EA5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日期</w:t>
            </w:r>
          </w:p>
        </w:tc>
        <w:tc>
          <w:tcPr>
            <w:tcW w:w="2409" w:type="dxa"/>
            <w:gridSpan w:val="5"/>
            <w:tcBorders>
              <w:tl2br w:val="nil"/>
              <w:tr2bl w:val="nil"/>
            </w:tcBorders>
            <w:vAlign w:val="center"/>
          </w:tcPr>
          <w:p w14:paraId="7A66C554" w14:textId="6FC96D00" w:rsidR="00AE6174" w:rsidRDefault="0012093B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6月23日22:00</w:t>
            </w:r>
          </w:p>
        </w:tc>
      </w:tr>
      <w:tr w:rsidR="00AE6174" w14:paraId="60708A05" w14:textId="77777777" w:rsidTr="005555C5">
        <w:trPr>
          <w:trHeight w:val="758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32F6A552" w14:textId="77777777" w:rsidR="00AE6174" w:rsidRDefault="0012093B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4067" w:type="dxa"/>
            <w:gridSpan w:val="6"/>
            <w:tcBorders>
              <w:tl2br w:val="nil"/>
              <w:tr2bl w:val="nil"/>
            </w:tcBorders>
            <w:vAlign w:val="center"/>
          </w:tcPr>
          <w:p w14:paraId="78E7ED31" w14:textId="77777777" w:rsidR="00AE6174" w:rsidRDefault="00AE6174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2410" w:type="dxa"/>
            <w:gridSpan w:val="5"/>
            <w:tcBorders>
              <w:tl2br w:val="nil"/>
              <w:tr2bl w:val="nil"/>
            </w:tcBorders>
            <w:vAlign w:val="center"/>
          </w:tcPr>
          <w:p w14:paraId="79A0CB2B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48372CC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14:paraId="3B30F695" w14:textId="77777777" w:rsidR="00AE6174" w:rsidRDefault="0012093B">
            <w:pPr>
              <w:spacing w:line="2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否</w:t>
            </w:r>
          </w:p>
        </w:tc>
      </w:tr>
      <w:tr w:rsidR="00AE6174" w14:paraId="6D9FA619" w14:textId="77777777" w:rsidTr="005555C5">
        <w:trPr>
          <w:trHeight w:val="5877"/>
        </w:trPr>
        <w:tc>
          <w:tcPr>
            <w:tcW w:w="1177" w:type="dxa"/>
            <w:gridSpan w:val="2"/>
            <w:tcBorders>
              <w:tl2br w:val="nil"/>
              <w:tr2bl w:val="nil"/>
            </w:tcBorders>
            <w:vAlign w:val="center"/>
          </w:tcPr>
          <w:p w14:paraId="3869C970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D61922C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33317C93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5AC6290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8079" w:type="dxa"/>
            <w:gridSpan w:val="14"/>
            <w:tcBorders>
              <w:tl2br w:val="nil"/>
              <w:tr2bl w:val="nil"/>
            </w:tcBorders>
            <w:vAlign w:val="center"/>
          </w:tcPr>
          <w:p w14:paraId="0B7BA9D2" w14:textId="77777777" w:rsidR="00AE6174" w:rsidRDefault="0012093B">
            <w:pPr>
              <w:spacing w:line="320" w:lineRule="exact"/>
              <w:ind w:firstLineChars="200" w:firstLine="480"/>
              <w:jc w:val="left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/>
                <w:color w:val="000000"/>
                <w:sz w:val="24"/>
                <w:szCs w:val="24"/>
              </w:rPr>
              <w:t>东西部协作是国家推动区域协调发展、促进共同富裕的重要战略部署。如何从单向帮扶走向双向赋能，共同培育发展新动能？带着这一核心命题，南京广电特派报道组奔赴青藏高原，深入西宁两区两县，一线调研南京对口协作西宁的近20个产业项目，以“1+1为何大于2？”破题，揭示出连续四年在国家考核中获评优秀的“宁宁协作”背后的内生密码。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华文中宋" w:eastAsia="华文中宋" w:hAnsi="华文中宋"/>
                <w:color w:val="000000"/>
                <w:sz w:val="24"/>
                <w:szCs w:val="24"/>
              </w:rPr>
              <w:t xml:space="preserve"> </w:t>
            </w:r>
          </w:p>
          <w:p w14:paraId="4D57F7AF" w14:textId="77777777" w:rsidR="00AE6174" w:rsidRDefault="0012093B">
            <w:pPr>
              <w:spacing w:line="320" w:lineRule="exact"/>
              <w:ind w:firstLineChars="200" w:firstLine="480"/>
              <w:jc w:val="left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该作品</w:t>
            </w:r>
            <w:r>
              <w:rPr>
                <w:rFonts w:ascii="华文中宋" w:eastAsia="华文中宋" w:hAnsi="华文中宋"/>
                <w:color w:val="000000"/>
                <w:sz w:val="24"/>
                <w:szCs w:val="24"/>
              </w:rPr>
              <w:t>紧扣“因地制宜”方法论，跳出传统主题报道的惯有范式，直面协作难点，从现象呈现走向本质挖掘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，</w:t>
            </w:r>
            <w:r>
              <w:rPr>
                <w:rFonts w:ascii="华文中宋" w:eastAsia="华文中宋" w:hAnsi="华文中宋"/>
                <w:color w:val="000000"/>
                <w:sz w:val="24"/>
                <w:szCs w:val="24"/>
              </w:rPr>
              <w:t>将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宏观</w:t>
            </w:r>
            <w:r>
              <w:rPr>
                <w:rFonts w:ascii="华文中宋" w:eastAsia="华文中宋" w:hAnsi="华文中宋"/>
                <w:color w:val="000000"/>
                <w:sz w:val="24"/>
                <w:szCs w:val="24"/>
              </w:rPr>
              <w:t>政策转化为具象议题，用可触摸的项目、可验证的数据、可共鸣的情感，多维度展现“南京所能”与“西宁所需”高效对接的生动实践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。作品</w:t>
            </w:r>
            <w:r>
              <w:rPr>
                <w:rFonts w:ascii="华文中宋" w:eastAsia="华文中宋" w:hAnsi="华文中宋"/>
                <w:color w:val="000000"/>
                <w:sz w:val="24"/>
                <w:szCs w:val="24"/>
              </w:rPr>
              <w:t>深刻阐释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了</w:t>
            </w:r>
            <w:r>
              <w:rPr>
                <w:rFonts w:ascii="华文中宋" w:eastAsia="华文中宋" w:hAnsi="华文中宋"/>
                <w:color w:val="000000"/>
                <w:sz w:val="24"/>
                <w:szCs w:val="24"/>
              </w:rPr>
              <w:t>“宁宁协作”不是简单叠加，而是追求“双向奔赴、优势互补”，旨在培育西宁自身发展动能，并提炼出可借鉴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华文中宋" w:eastAsia="华文中宋" w:hAnsi="华文中宋"/>
                <w:color w:val="000000"/>
                <w:sz w:val="24"/>
                <w:szCs w:val="24"/>
              </w:rPr>
              <w:t>可复制的经验，为东西部协作国家战略的实施提供可行性路径。</w:t>
            </w:r>
          </w:p>
          <w:p w14:paraId="4DB9A9A1" w14:textId="77777777" w:rsidR="00AE6174" w:rsidRDefault="0012093B">
            <w:pPr>
              <w:spacing w:line="320" w:lineRule="exact"/>
              <w:ind w:firstLineChars="200" w:firstLine="480"/>
              <w:jc w:val="left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该</w:t>
            </w:r>
            <w:r>
              <w:rPr>
                <w:rFonts w:ascii="华文中宋" w:eastAsia="华文中宋" w:hAnsi="华文中宋"/>
                <w:color w:val="000000"/>
                <w:sz w:val="24"/>
                <w:szCs w:val="24"/>
              </w:rPr>
              <w:t>作品获江苏省记协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“融媒精品秀”</w:t>
            </w:r>
            <w:r>
              <w:rPr>
                <w:rFonts w:ascii="华文中宋" w:eastAsia="华文中宋" w:hAnsi="华文中宋"/>
                <w:color w:val="000000"/>
                <w:sz w:val="24"/>
                <w:szCs w:val="24"/>
              </w:rPr>
              <w:t>专题推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介。业内专家</w:t>
            </w:r>
            <w:r>
              <w:rPr>
                <w:rFonts w:ascii="华文中宋" w:eastAsia="华文中宋" w:hAnsi="华文中宋"/>
                <w:color w:val="000000"/>
                <w:sz w:val="24"/>
                <w:szCs w:val="24"/>
              </w:rPr>
              <w:t>认为其“多维呼应国家战略，让协作蝶变直抵人心”。相关衍生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产品</w:t>
            </w:r>
            <w:r>
              <w:rPr>
                <w:rFonts w:ascii="华文中宋" w:eastAsia="华文中宋" w:hAnsi="华文中宋"/>
                <w:color w:val="000000"/>
                <w:sz w:val="24"/>
                <w:szCs w:val="24"/>
              </w:rPr>
              <w:t>被央视频、人民日报等央媒客户端广泛分发，并被西宁多家媒体转载，让更多人看到“宁宁协作”带来的机遇与改变，直观感受东西部协作的时代价值，有力唱响了中国经济光明论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。</w:t>
            </w:r>
          </w:p>
        </w:tc>
      </w:tr>
      <w:tr w:rsidR="00AE6174" w14:paraId="05D05245" w14:textId="77777777" w:rsidTr="005555C5">
        <w:trPr>
          <w:trHeight w:hRule="exact" w:val="1137"/>
        </w:trPr>
        <w:tc>
          <w:tcPr>
            <w:tcW w:w="1177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7BFC70BA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0F6B8EA2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1A867DFC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EFA37B9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vAlign w:val="center"/>
          </w:tcPr>
          <w:p w14:paraId="436EEDCF" w14:textId="63EC723F" w:rsidR="00AE6174" w:rsidRDefault="0012093B" w:rsidP="00AF323C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平台发布链接</w:t>
            </w:r>
          </w:p>
        </w:tc>
        <w:tc>
          <w:tcPr>
            <w:tcW w:w="6520" w:type="dxa"/>
            <w:gridSpan w:val="11"/>
            <w:tcBorders>
              <w:tl2br w:val="nil"/>
              <w:tr2bl w:val="nil"/>
            </w:tcBorders>
            <w:vAlign w:val="center"/>
          </w:tcPr>
          <w:p w14:paraId="10EAC8E2" w14:textId="77777777" w:rsidR="00AE6174" w:rsidRDefault="00AE6174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E6174" w14:paraId="5E5614FC" w14:textId="77777777" w:rsidTr="005555C5">
        <w:trPr>
          <w:trHeight w:hRule="exact" w:val="570"/>
        </w:trPr>
        <w:tc>
          <w:tcPr>
            <w:tcW w:w="1177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40CAB92D" w14:textId="77777777" w:rsidR="00AE6174" w:rsidRDefault="00AE617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 w14:textId="77777777" w:rsidR="00AE6174" w:rsidRDefault="0012093B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 w14:textId="77777777" w:rsidR="00AE6174" w:rsidRDefault="0012093B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 w14:textId="77777777" w:rsidR="00AE6174" w:rsidRDefault="00AE6174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 w14:textId="77777777" w:rsidR="00AE6174" w:rsidRDefault="0012093B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 w14:textId="77777777" w:rsidR="00AE6174" w:rsidRDefault="0012093B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588" w:type="dxa"/>
            <w:gridSpan w:val="3"/>
            <w:tcBorders>
              <w:tl2br w:val="nil"/>
              <w:tr2bl w:val="nil"/>
            </w:tcBorders>
            <w:vAlign w:val="center"/>
          </w:tcPr>
          <w:p w14:paraId="5BE3E5F6" w14:textId="77777777" w:rsidR="00AE6174" w:rsidRDefault="00AE6174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  <w:tc>
          <w:tcPr>
            <w:tcW w:w="1122" w:type="dxa"/>
            <w:gridSpan w:val="3"/>
            <w:tcBorders>
              <w:tl2br w:val="nil"/>
              <w:tr2bl w:val="nil"/>
            </w:tcBorders>
            <w:vAlign w:val="center"/>
          </w:tcPr>
          <w:p w14:paraId="50FA0102" w14:textId="77777777" w:rsidR="00AE6174" w:rsidRDefault="0012093B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03DD5D6F" w14:textId="77777777" w:rsidR="00AE6174" w:rsidRDefault="00AE6174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</w:tr>
      <w:tr w:rsidR="00AE6174" w14:paraId="0651087A" w14:textId="77777777" w:rsidTr="005555C5">
        <w:trPr>
          <w:trHeight w:hRule="exact" w:val="4467"/>
        </w:trPr>
        <w:tc>
          <w:tcPr>
            <w:tcW w:w="1177" w:type="dxa"/>
            <w:gridSpan w:val="2"/>
            <w:tcBorders>
              <w:tl2br w:val="nil"/>
              <w:tr2bl w:val="nil"/>
            </w:tcBorders>
            <w:vAlign w:val="center"/>
          </w:tcPr>
          <w:p w14:paraId="7C530D91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︵</w:t>
            </w:r>
          </w:p>
          <w:p w14:paraId="2AF5CE53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70360EC6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5BBAAD6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F394BD1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BE3FC92" w14:textId="77777777" w:rsidR="00AE6174" w:rsidRDefault="0012093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079" w:type="dxa"/>
            <w:gridSpan w:val="14"/>
            <w:tcBorders>
              <w:tl2br w:val="nil"/>
              <w:tr2bl w:val="nil"/>
            </w:tcBorders>
            <w:vAlign w:val="center"/>
          </w:tcPr>
          <w:p w14:paraId="13984EA4" w14:textId="77777777" w:rsidR="00AE6174" w:rsidRDefault="0012093B">
            <w:pPr>
              <w:spacing w:line="320" w:lineRule="exact"/>
              <w:ind w:firstLineChars="200" w:firstLine="48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该作品以扎实调研为基底，以问题为导向，充分</w:t>
            </w:r>
            <w:r>
              <w:rPr>
                <w:rFonts w:ascii="华文中宋" w:eastAsia="华文中宋" w:hAnsi="华文中宋"/>
                <w:color w:val="000000"/>
                <w:sz w:val="24"/>
                <w:szCs w:val="24"/>
              </w:rPr>
              <w:t>发挥视听语言特色，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述评结合，客观生动深刻地呈现了“拒绝经验空投、寻找自己‘翅膀’”的时代意义；主题鲜明、视野宏阔、论证严密，有高度、有深度、有锐度，指导性、权威性、可看性兼备，彰显了主流媒体服务国家战略、总结发展经验的使命担当。特此推荐。</w:t>
            </w:r>
          </w:p>
          <w:p w14:paraId="078668EF" w14:textId="77777777" w:rsidR="00AE6174" w:rsidRDefault="00AE6174">
            <w:pPr>
              <w:spacing w:line="320" w:lineRule="exact"/>
              <w:ind w:firstLineChars="200" w:firstLine="480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</w:p>
          <w:p w14:paraId="31875D0E" w14:textId="77777777" w:rsidR="00AE6174" w:rsidRDefault="0012093B">
            <w:pPr>
              <w:pStyle w:val="ds-markdown-paragraph"/>
              <w:shd w:val="clear" w:color="auto" w:fill="FFFFFF"/>
              <w:spacing w:before="0" w:beforeAutospacing="0" w:after="0" w:afterAutospacing="0"/>
              <w:ind w:firstLineChars="200" w:firstLine="552"/>
              <w:jc w:val="both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</w:t>
            </w:r>
          </w:p>
          <w:p w14:paraId="3109BF00" w14:textId="77777777" w:rsidR="00AE6174" w:rsidRDefault="0012093B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5DF11F77" w14:textId="461E27A4" w:rsidR="00AE6174" w:rsidRDefault="0012093B" w:rsidP="00AF323C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</w:t>
            </w:r>
            <w:r w:rsidR="00AF323C">
              <w:rPr>
                <w:rFonts w:ascii="方正仿宋_GB2312"/>
                <w:color w:val="000000"/>
                <w:sz w:val="28"/>
              </w:rPr>
              <w:t>2026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年</w:t>
            </w:r>
            <w:r w:rsidR="00AF323C">
              <w:rPr>
                <w:rFonts w:ascii="华文中宋" w:eastAsia="华文中宋" w:hAnsi="华文中宋"/>
                <w:color w:val="000000"/>
                <w:sz w:val="28"/>
              </w:rPr>
              <w:t>4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 w:rsidR="00AF323C">
              <w:rPr>
                <w:rFonts w:ascii="华文中宋" w:eastAsia="华文中宋" w:hAnsi="华文中宋"/>
                <w:color w:val="000000"/>
                <w:sz w:val="28"/>
              </w:rPr>
              <w:t>28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  <w:tr w:rsidR="00AE6174" w14:paraId="11E633E4" w14:textId="77777777" w:rsidTr="005555C5">
        <w:tblPrEx>
          <w:jc w:val="center"/>
          <w:tblInd w:w="0" w:type="dxa"/>
        </w:tblPrEx>
        <w:trPr>
          <w:trHeight w:val="535"/>
          <w:jc w:val="center"/>
        </w:trPr>
        <w:tc>
          <w:tcPr>
            <w:tcW w:w="9256" w:type="dxa"/>
            <w:gridSpan w:val="16"/>
            <w:tcBorders>
              <w:tl2br w:val="nil"/>
              <w:tr2bl w:val="nil"/>
            </w:tcBorders>
            <w:vAlign w:val="center"/>
          </w:tcPr>
          <w:p w14:paraId="427B2E60" w14:textId="77777777" w:rsidR="00AE6174" w:rsidRDefault="0012093B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以下仅自荐作品填报</w:t>
            </w:r>
          </w:p>
        </w:tc>
      </w:tr>
      <w:tr w:rsidR="00AE6174" w14:paraId="5C45B066" w14:textId="77777777" w:rsidTr="005555C5">
        <w:tblPrEx>
          <w:jc w:val="center"/>
          <w:tblInd w:w="0" w:type="dxa"/>
        </w:tblPrEx>
        <w:trPr>
          <w:trHeight w:hRule="exact" w:val="737"/>
          <w:jc w:val="center"/>
        </w:trPr>
        <w:tc>
          <w:tcPr>
            <w:tcW w:w="1744" w:type="dxa"/>
            <w:gridSpan w:val="4"/>
            <w:tcBorders>
              <w:tl2br w:val="nil"/>
              <w:tr2bl w:val="nil"/>
            </w:tcBorders>
            <w:vAlign w:val="center"/>
          </w:tcPr>
          <w:p w14:paraId="2AE45DD7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 w:cs="华文中宋"/>
                <w:color w:val="000000"/>
                <w:sz w:val="28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自荐作品所</w:t>
            </w:r>
          </w:p>
          <w:p w14:paraId="03BC2190" w14:textId="77777777" w:rsidR="00AE6174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512" w:type="dxa"/>
            <w:gridSpan w:val="12"/>
            <w:tcBorders>
              <w:tl2br w:val="nil"/>
              <w:tr2bl w:val="nil"/>
            </w:tcBorders>
            <w:vAlign w:val="center"/>
          </w:tcPr>
          <w:p w14:paraId="4F63C3D5" w14:textId="77777777" w:rsidR="00AE6174" w:rsidRDefault="00AE6174">
            <w:pPr>
              <w:spacing w:line="24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AE6174" w14:paraId="1961350A" w14:textId="77777777" w:rsidTr="005555C5">
        <w:tblPrEx>
          <w:jc w:val="center"/>
          <w:tblInd w:w="0" w:type="dxa"/>
        </w:tblPrEx>
        <w:trPr>
          <w:trHeight w:val="710"/>
          <w:jc w:val="center"/>
        </w:trPr>
        <w:tc>
          <w:tcPr>
            <w:tcW w:w="893" w:type="dxa"/>
            <w:vMerge w:val="restart"/>
            <w:tcBorders>
              <w:tl2br w:val="nil"/>
              <w:tr2bl w:val="nil"/>
            </w:tcBorders>
            <w:vAlign w:val="center"/>
          </w:tcPr>
          <w:p w14:paraId="4721EA63" w14:textId="77777777" w:rsidR="00AE6174" w:rsidRDefault="0012093B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推</w:t>
            </w:r>
          </w:p>
          <w:p w14:paraId="4AD22A4F" w14:textId="77777777" w:rsidR="00AE6174" w:rsidRDefault="0012093B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荐</w:t>
            </w:r>
          </w:p>
          <w:p w14:paraId="11685204" w14:textId="77777777" w:rsidR="00AE6174" w:rsidRDefault="0012093B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人</w:t>
            </w:r>
          </w:p>
        </w:tc>
        <w:tc>
          <w:tcPr>
            <w:tcW w:w="851" w:type="dxa"/>
            <w:gridSpan w:val="3"/>
            <w:tcBorders>
              <w:tl2br w:val="nil"/>
              <w:tr2bl w:val="nil"/>
            </w:tcBorders>
            <w:vAlign w:val="center"/>
          </w:tcPr>
          <w:p w14:paraId="104D06A6" w14:textId="77777777" w:rsidR="00AE6174" w:rsidRPr="00AF323C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 w:rsidRPr="00AF323C">
              <w:rPr>
                <w:rFonts w:ascii="华文中宋" w:eastAsia="华文中宋" w:hAnsi="华文中宋" w:hint="eastAsia"/>
                <w:color w:val="000000"/>
                <w:sz w:val="24"/>
              </w:rPr>
              <w:t>姓名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64E220" w14:textId="77777777" w:rsidR="00AE6174" w:rsidRPr="00AF323C" w:rsidRDefault="0012093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 w:rsidRPr="00AF323C">
              <w:rPr>
                <w:rFonts w:ascii="华文中宋" w:eastAsia="华文中宋" w:hAnsi="华文中宋" w:hint="eastAsia"/>
                <w:color w:val="000000"/>
                <w:sz w:val="24"/>
              </w:rPr>
              <w:t>黄煜</w:t>
            </w:r>
          </w:p>
        </w:tc>
        <w:tc>
          <w:tcPr>
            <w:tcW w:w="141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A19914" w14:textId="77777777" w:rsidR="00AE6174" w:rsidRPr="00AF323C" w:rsidRDefault="0012093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单位及职称</w:t>
            </w: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7A5B47" w14:textId="77777777" w:rsidR="00AE6174" w:rsidRPr="00AF323C" w:rsidRDefault="0012093B" w:rsidP="00AF323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 w:rsidRPr="00AF323C">
              <w:rPr>
                <w:rFonts w:ascii="华文中宋" w:eastAsia="华文中宋" w:hAnsi="华文中宋" w:hint="eastAsia"/>
                <w:color w:val="000000"/>
                <w:sz w:val="24"/>
              </w:rPr>
              <w:t>南京广播电视台 高级编辑</w:t>
            </w:r>
          </w:p>
        </w:tc>
        <w:tc>
          <w:tcPr>
            <w:tcW w:w="113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7360F0" w14:textId="77777777" w:rsidR="00AE6174" w:rsidRPr="00AF323C" w:rsidRDefault="0012093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电话</w:t>
            </w: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24E1CB" w14:textId="77777777" w:rsidR="00AE6174" w:rsidRPr="00AF323C" w:rsidRDefault="0012093B">
            <w:pPr>
              <w:spacing w:line="340" w:lineRule="exact"/>
              <w:jc w:val="left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 w:rsidRPr="00AF323C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13801580813</w:t>
            </w:r>
          </w:p>
        </w:tc>
      </w:tr>
      <w:tr w:rsidR="00AE6174" w14:paraId="549D31CA" w14:textId="77777777" w:rsidTr="005555C5">
        <w:tblPrEx>
          <w:jc w:val="center"/>
          <w:tblInd w:w="0" w:type="dxa"/>
        </w:tblPrEx>
        <w:trPr>
          <w:trHeight w:val="710"/>
          <w:jc w:val="center"/>
        </w:trPr>
        <w:tc>
          <w:tcPr>
            <w:tcW w:w="893" w:type="dxa"/>
            <w:vMerge/>
            <w:tcBorders>
              <w:tl2br w:val="nil"/>
              <w:tr2bl w:val="nil"/>
            </w:tcBorders>
            <w:vAlign w:val="center"/>
          </w:tcPr>
          <w:p w14:paraId="6E16D187" w14:textId="77777777" w:rsidR="00AE6174" w:rsidRDefault="00AE6174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851" w:type="dxa"/>
            <w:gridSpan w:val="3"/>
            <w:tcBorders>
              <w:tl2br w:val="nil"/>
              <w:tr2bl w:val="nil"/>
            </w:tcBorders>
            <w:vAlign w:val="center"/>
          </w:tcPr>
          <w:p w14:paraId="7F47AA15" w14:textId="77777777" w:rsidR="00AE6174" w:rsidRPr="00AF323C" w:rsidRDefault="001209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 w:rsidRPr="00AF323C">
              <w:rPr>
                <w:rFonts w:ascii="华文中宋" w:eastAsia="华文中宋" w:hAnsi="华文中宋" w:hint="eastAsia"/>
                <w:color w:val="000000"/>
                <w:sz w:val="24"/>
              </w:rPr>
              <w:t>姓名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FA93DB" w14:textId="77777777" w:rsidR="00AE6174" w:rsidRPr="00AF323C" w:rsidRDefault="0012093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 w:rsidRPr="00AF323C">
              <w:rPr>
                <w:rFonts w:ascii="华文中宋" w:eastAsia="华文中宋" w:hAnsi="华文中宋" w:hint="eastAsia"/>
                <w:color w:val="000000"/>
                <w:sz w:val="24"/>
              </w:rPr>
              <w:t>孙健</w:t>
            </w:r>
          </w:p>
        </w:tc>
        <w:tc>
          <w:tcPr>
            <w:tcW w:w="141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2C4C95" w14:textId="77777777" w:rsidR="00AE6174" w:rsidRPr="00AF323C" w:rsidRDefault="0012093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单位及职称</w:t>
            </w: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4BD75A" w14:textId="77777777" w:rsidR="00AE6174" w:rsidRPr="00AF323C" w:rsidRDefault="0012093B" w:rsidP="00AF323C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 w:rsidRPr="00AF323C">
              <w:rPr>
                <w:rFonts w:ascii="华文中宋" w:eastAsia="华文中宋" w:hAnsi="华文中宋" w:hint="eastAsia"/>
                <w:color w:val="000000"/>
                <w:sz w:val="24"/>
              </w:rPr>
              <w:t>南京广播电视台 高级编辑</w:t>
            </w:r>
          </w:p>
        </w:tc>
        <w:tc>
          <w:tcPr>
            <w:tcW w:w="113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1A6DC3" w14:textId="77777777" w:rsidR="00AE6174" w:rsidRPr="00AF323C" w:rsidRDefault="0012093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电话</w:t>
            </w: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4C0D23" w14:textId="77777777" w:rsidR="00AE6174" w:rsidRPr="00AF323C" w:rsidRDefault="0012093B">
            <w:pPr>
              <w:spacing w:line="340" w:lineRule="exact"/>
              <w:jc w:val="left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 w:rsidRPr="00AF323C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13605164645</w:t>
            </w:r>
          </w:p>
        </w:tc>
      </w:tr>
      <w:tr w:rsidR="00AE6174" w14:paraId="6EDBF7D0" w14:textId="77777777" w:rsidTr="005555C5">
        <w:tblPrEx>
          <w:jc w:val="center"/>
          <w:tblInd w:w="0" w:type="dxa"/>
        </w:tblPrEx>
        <w:trPr>
          <w:trHeight w:hRule="exact" w:val="737"/>
          <w:jc w:val="center"/>
        </w:trPr>
        <w:tc>
          <w:tcPr>
            <w:tcW w:w="1744" w:type="dxa"/>
            <w:gridSpan w:val="4"/>
            <w:tcBorders>
              <w:tl2br w:val="nil"/>
              <w:tr2bl w:val="nil"/>
            </w:tcBorders>
            <w:vAlign w:val="center"/>
          </w:tcPr>
          <w:p w14:paraId="15B6A31B" w14:textId="57FEA1F0" w:rsidR="00AE6174" w:rsidRDefault="0012093B" w:rsidP="00AF323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自荐人姓名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vAlign w:val="center"/>
          </w:tcPr>
          <w:p w14:paraId="707F3332" w14:textId="77777777" w:rsidR="00AE6174" w:rsidRPr="00AF323C" w:rsidRDefault="0012093B">
            <w:pPr>
              <w:spacing w:line="340" w:lineRule="exact"/>
              <w:jc w:val="center"/>
              <w:rPr>
                <w:rFonts w:ascii="华文中宋" w:eastAsia="华文中宋" w:hAnsi="华文中宋" w:cs="华文中宋"/>
                <w:color w:val="000000"/>
                <w:sz w:val="28"/>
                <w:lang w:bidi="ar"/>
              </w:rPr>
            </w:pPr>
            <w:r w:rsidRPr="00AF323C">
              <w:rPr>
                <w:rFonts w:ascii="华文中宋" w:eastAsia="华文中宋" w:hAnsi="华文中宋" w:hint="eastAsia"/>
                <w:color w:val="000000"/>
                <w:sz w:val="24"/>
              </w:rPr>
              <w:t>杨洋</w:t>
            </w:r>
          </w:p>
        </w:tc>
        <w:tc>
          <w:tcPr>
            <w:tcW w:w="1417" w:type="dxa"/>
            <w:gridSpan w:val="2"/>
            <w:tcBorders>
              <w:tl2br w:val="nil"/>
              <w:tr2bl w:val="nil"/>
            </w:tcBorders>
            <w:vAlign w:val="center"/>
          </w:tcPr>
          <w:p w14:paraId="34F4E207" w14:textId="77777777" w:rsidR="00AE6174" w:rsidRPr="00AF323C" w:rsidRDefault="0012093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 w:rsidRPr="00AF323C">
              <w:rPr>
                <w:rFonts w:ascii="华文中宋" w:eastAsia="华文中宋" w:hAnsi="华文中宋" w:hint="eastAsia"/>
                <w:color w:val="000000"/>
                <w:sz w:val="24"/>
              </w:rPr>
              <w:t>手机</w:t>
            </w: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vAlign w:val="center"/>
          </w:tcPr>
          <w:p w14:paraId="45C1F4E3" w14:textId="77777777" w:rsidR="00AE6174" w:rsidRPr="00AF323C" w:rsidRDefault="0012093B">
            <w:pPr>
              <w:spacing w:line="340" w:lineRule="exact"/>
              <w:jc w:val="left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 w:rsidRPr="00AF323C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13851433756</w:t>
            </w:r>
          </w:p>
        </w:tc>
        <w:tc>
          <w:tcPr>
            <w:tcW w:w="1134" w:type="dxa"/>
            <w:gridSpan w:val="3"/>
            <w:tcBorders>
              <w:tl2br w:val="nil"/>
              <w:tr2bl w:val="nil"/>
            </w:tcBorders>
            <w:vAlign w:val="center"/>
          </w:tcPr>
          <w:p w14:paraId="0374530E" w14:textId="77777777" w:rsidR="00AE6174" w:rsidRDefault="0012093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vAlign w:val="center"/>
          </w:tcPr>
          <w:p w14:paraId="450EA839" w14:textId="00188843" w:rsidR="00AE6174" w:rsidRPr="00AF323C" w:rsidRDefault="00AF323C">
            <w:pPr>
              <w:spacing w:line="340" w:lineRule="exact"/>
              <w:jc w:val="left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025</w:t>
            </w:r>
            <w:r>
              <w:rPr>
                <w:rFonts w:ascii="华文中宋" w:eastAsia="华文中宋" w:hAnsi="华文中宋"/>
                <w:color w:val="000000"/>
                <w:sz w:val="21"/>
                <w:szCs w:val="21"/>
              </w:rPr>
              <w:t>-</w:t>
            </w:r>
            <w:r w:rsidR="0012093B" w:rsidRPr="00AF323C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84631111</w:t>
            </w:r>
          </w:p>
        </w:tc>
      </w:tr>
      <w:tr w:rsidR="00AE6174" w14:paraId="580E3F89" w14:textId="77777777" w:rsidTr="005555C5">
        <w:tblPrEx>
          <w:jc w:val="center"/>
          <w:tblInd w:w="0" w:type="dxa"/>
        </w:tblPrEx>
        <w:trPr>
          <w:trHeight w:hRule="exact" w:val="3575"/>
          <w:jc w:val="center"/>
        </w:trPr>
        <w:tc>
          <w:tcPr>
            <w:tcW w:w="1744" w:type="dxa"/>
            <w:gridSpan w:val="4"/>
            <w:tcBorders>
              <w:tl2br w:val="nil"/>
              <w:tr2bl w:val="nil"/>
            </w:tcBorders>
            <w:vAlign w:val="center"/>
          </w:tcPr>
          <w:p w14:paraId="0A68BB6A" w14:textId="77777777" w:rsidR="00AE6174" w:rsidRDefault="0012093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审核</w:t>
            </w:r>
          </w:p>
          <w:p w14:paraId="218E9654" w14:textId="77777777" w:rsidR="00AE6174" w:rsidRDefault="0012093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  <w:p w14:paraId="3FAEA7C2" w14:textId="77777777" w:rsidR="00AE6174" w:rsidRDefault="0012093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意见</w:t>
            </w:r>
          </w:p>
        </w:tc>
        <w:tc>
          <w:tcPr>
            <w:tcW w:w="7512" w:type="dxa"/>
            <w:gridSpan w:val="12"/>
            <w:tcBorders>
              <w:tl2br w:val="nil"/>
              <w:tr2bl w:val="nil"/>
            </w:tcBorders>
            <w:vAlign w:val="center"/>
          </w:tcPr>
          <w:p w14:paraId="6D16E2B2" w14:textId="77777777" w:rsidR="00AE6174" w:rsidRDefault="00AE6174">
            <w:pPr>
              <w:spacing w:line="240" w:lineRule="exact"/>
              <w:rPr>
                <w:rFonts w:ascii="仿宋" w:eastAsia="仿宋" w:hAnsi="仿宋"/>
                <w:b/>
                <w:color w:val="000000"/>
                <w:szCs w:val="21"/>
              </w:rPr>
            </w:pPr>
          </w:p>
          <w:p w14:paraId="0BF4E2D0" w14:textId="77777777" w:rsidR="00AE6174" w:rsidRDefault="00AE6174">
            <w:pPr>
              <w:spacing w:line="240" w:lineRule="exact"/>
              <w:rPr>
                <w:rFonts w:ascii="仿宋" w:eastAsia="仿宋" w:hAnsi="仿宋"/>
                <w:b/>
                <w:color w:val="000000"/>
                <w:szCs w:val="21"/>
              </w:rPr>
            </w:pPr>
          </w:p>
          <w:p w14:paraId="5EFE330D" w14:textId="77777777" w:rsidR="00AE6174" w:rsidRDefault="00AE6174">
            <w:pPr>
              <w:ind w:firstLine="422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14:paraId="7BCED045" w14:textId="77777777" w:rsidR="00AE6174" w:rsidRDefault="00AE6174">
            <w:pPr>
              <w:ind w:firstLine="422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  <w:p w14:paraId="29B48078" w14:textId="77777777" w:rsidR="00AE6174" w:rsidRDefault="0012093B">
            <w:pPr>
              <w:ind w:firstLineChars="1500" w:firstLine="360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（加盖单位公章）</w:t>
            </w:r>
          </w:p>
          <w:p w14:paraId="645093D2" w14:textId="77777777" w:rsidR="00AE6174" w:rsidRDefault="0012093B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</w:t>
            </w:r>
            <w:r>
              <w:rPr>
                <w:rFonts w:ascii="仿宋" w:eastAsia="仿宋" w:hAnsi="仿宋" w:hint="eastAsia"/>
                <w:color w:val="000000"/>
                <w:szCs w:val="32"/>
              </w:rPr>
              <w:t xml:space="preserve">    年   月   日</w:t>
            </w:r>
          </w:p>
        </w:tc>
      </w:tr>
    </w:tbl>
    <w:p w14:paraId="0FFF73F4" w14:textId="77777777" w:rsidR="00AF323C" w:rsidRDefault="00AF323C">
      <w:pPr>
        <w:jc w:val="center"/>
        <w:rPr>
          <w:rFonts w:eastAsia="方正仿宋_GBK"/>
          <w:b/>
          <w:bCs/>
          <w:sz w:val="24"/>
          <w:szCs w:val="24"/>
        </w:rPr>
      </w:pPr>
    </w:p>
    <w:p w14:paraId="0825B877" w14:textId="24971D81" w:rsidR="00AE6174" w:rsidRDefault="0012093B">
      <w:pPr>
        <w:jc w:val="center"/>
        <w:rPr>
          <w:rFonts w:eastAsia="方正仿宋_GBK"/>
          <w:b/>
          <w:bCs/>
          <w:sz w:val="24"/>
          <w:szCs w:val="24"/>
        </w:rPr>
      </w:pPr>
      <w:r>
        <w:rPr>
          <w:rFonts w:eastAsia="方正仿宋_GBK" w:hint="eastAsia"/>
          <w:b/>
          <w:bCs/>
          <w:sz w:val="24"/>
          <w:szCs w:val="24"/>
        </w:rPr>
        <w:t>《宁宁协作新观察：</w:t>
      </w:r>
      <w:r>
        <w:rPr>
          <w:rFonts w:eastAsia="方正仿宋_GBK" w:hint="eastAsia"/>
          <w:b/>
          <w:bCs/>
          <w:sz w:val="24"/>
          <w:szCs w:val="24"/>
        </w:rPr>
        <w:t>1+1</w:t>
      </w:r>
      <w:r>
        <w:rPr>
          <w:rFonts w:eastAsia="方正仿宋_GBK" w:hint="eastAsia"/>
          <w:b/>
          <w:bCs/>
          <w:sz w:val="24"/>
          <w:szCs w:val="24"/>
        </w:rPr>
        <w:t>为何能大于</w:t>
      </w:r>
      <w:r>
        <w:rPr>
          <w:rFonts w:eastAsia="方正仿宋_GBK" w:hint="eastAsia"/>
          <w:b/>
          <w:bCs/>
          <w:sz w:val="24"/>
          <w:szCs w:val="24"/>
        </w:rPr>
        <w:t>2</w:t>
      </w:r>
      <w:r>
        <w:rPr>
          <w:rFonts w:eastAsia="方正仿宋_GBK" w:hint="eastAsia"/>
          <w:b/>
          <w:bCs/>
          <w:sz w:val="24"/>
          <w:szCs w:val="24"/>
        </w:rPr>
        <w:t>？》编辑主要贡献人员名单</w:t>
      </w:r>
      <w:bookmarkStart w:id="2" w:name="_GoBack"/>
      <w:bookmarkEnd w:id="2"/>
    </w:p>
    <w:p w14:paraId="271AE795" w14:textId="77777777" w:rsidR="00AE6174" w:rsidRPr="00AF323C" w:rsidRDefault="0012093B">
      <w:pPr>
        <w:jc w:val="center"/>
        <w:rPr>
          <w:rFonts w:eastAsia="方正仿宋_GBK"/>
          <w:b/>
          <w:bCs/>
          <w:sz w:val="24"/>
          <w:szCs w:val="24"/>
        </w:rPr>
      </w:pPr>
      <w:r w:rsidRPr="00AF323C">
        <w:rPr>
          <w:rFonts w:eastAsia="方正仿宋_GBK" w:hint="eastAsia"/>
          <w:b/>
          <w:sz w:val="21"/>
          <w:szCs w:val="21"/>
        </w:rPr>
        <w:t>任晓润、杨洋、周亮、唐璐、张宏亮、束忱、陆逊、阮夜晖、张鑫鑫、虞海涛、葛远欣</w:t>
      </w:r>
    </w:p>
    <w:sectPr w:rsidR="00AE6174" w:rsidRPr="00AF323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6BF8B" w14:textId="77777777" w:rsidR="00FE18C6" w:rsidRDefault="00FE18C6">
      <w:r>
        <w:separator/>
      </w:r>
    </w:p>
  </w:endnote>
  <w:endnote w:type="continuationSeparator" w:id="0">
    <w:p w14:paraId="6CC3E0C4" w14:textId="77777777" w:rsidR="00FE18C6" w:rsidRDefault="00FE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AFC75" w14:textId="77777777" w:rsidR="00FE18C6" w:rsidRDefault="00FE18C6">
      <w:r>
        <w:separator/>
      </w:r>
    </w:p>
  </w:footnote>
  <w:footnote w:type="continuationSeparator" w:id="0">
    <w:p w14:paraId="6872217C" w14:textId="77777777" w:rsidR="00FE18C6" w:rsidRDefault="00FE1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7153B" w14:textId="77777777" w:rsidR="00AE6174" w:rsidRDefault="00AE6174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8B9"/>
    <w:rsid w:val="000244C3"/>
    <w:rsid w:val="00032D58"/>
    <w:rsid w:val="000508B9"/>
    <w:rsid w:val="000D6143"/>
    <w:rsid w:val="0011627D"/>
    <w:rsid w:val="0012093B"/>
    <w:rsid w:val="001A0C71"/>
    <w:rsid w:val="00475441"/>
    <w:rsid w:val="005555C5"/>
    <w:rsid w:val="0062414C"/>
    <w:rsid w:val="00697D74"/>
    <w:rsid w:val="006A34D8"/>
    <w:rsid w:val="00734625"/>
    <w:rsid w:val="008B6307"/>
    <w:rsid w:val="00931504"/>
    <w:rsid w:val="00A13BA0"/>
    <w:rsid w:val="00AE6174"/>
    <w:rsid w:val="00AF323C"/>
    <w:rsid w:val="00BC66D3"/>
    <w:rsid w:val="00BC6FB8"/>
    <w:rsid w:val="00C4192C"/>
    <w:rsid w:val="00DD6586"/>
    <w:rsid w:val="00F712E3"/>
    <w:rsid w:val="00FE18C6"/>
    <w:rsid w:val="103E4A53"/>
    <w:rsid w:val="1DFD2E74"/>
    <w:rsid w:val="291819B2"/>
    <w:rsid w:val="33363900"/>
    <w:rsid w:val="4CA94913"/>
    <w:rsid w:val="5D250E1A"/>
    <w:rsid w:val="6F463566"/>
    <w:rsid w:val="70CD2B43"/>
    <w:rsid w:val="73F26870"/>
    <w:rsid w:val="7B75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805F64B-79FD-4AA7-AFBB-CBED183E7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s-markdown-paragraph">
    <w:name w:val="ds-markdown-paragraph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脚 Char"/>
    <w:basedOn w:val="a0"/>
    <w:link w:val="a3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198</Words>
  <Characters>1133</Characters>
  <Application>Microsoft Office Word</Application>
  <DocSecurity>0</DocSecurity>
  <Lines>9</Lines>
  <Paragraphs>2</Paragraphs>
  <ScaleCrop>false</ScaleCrop>
  <Company>China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Administrator</cp:lastModifiedBy>
  <cp:revision>7</cp:revision>
  <cp:lastPrinted>2026-04-27T07:33:00Z</cp:lastPrinted>
  <dcterms:created xsi:type="dcterms:W3CDTF">2026-04-28T09:21:00Z</dcterms:created>
  <dcterms:modified xsi:type="dcterms:W3CDTF">2026-04-28T11:33:00Z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eyJoZGlkIjoiNTNlNmJhMTg3NDBiOWRhYTNjMTdiMmRkZmE4N2E4NzQiLCJ1c2VySWQiOiIxNzkwNzE0MTMyIn0=</vt:lpwstr>
  </property>
  <property fmtid="{D5CDD505-2E9C-101B-9397-08002B2CF9AE}" pid="4" name="ICV">
    <vt:lpwstr>AC9CBB332891456A8DF068EC7071E2EA_13</vt:lpwstr>
  </property>
</Properties>
</file>