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Default Extension="odttf" ContentType="application/vnd.openxmlformats-officedocument.obfuscatedFont"/>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959E1" w:rsidRPr="00A816E7" w:rsidRDefault="00F856A4" w:rsidP="00FF4FF2">
      <w:r w:rsidRPr="00A816E7">
        <w:t>2024年度江苏省好新闻（媒体融合）参评作品推荐表</w:t>
      </w:r>
    </w:p>
    <w:tbl>
      <w:tblPr>
        <w:tblpPr w:leftFromText="180" w:rightFromText="180" w:vertAnchor="page" w:horzAnchor="page" w:tblpXSpec="center" w:tblpY="3497"/>
        <w:tblOverlap w:val="never"/>
        <w:tblW w:w="1009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1545"/>
        <w:gridCol w:w="1347"/>
        <w:gridCol w:w="2017"/>
        <w:gridCol w:w="1545"/>
        <w:gridCol w:w="1320"/>
        <w:gridCol w:w="2319"/>
      </w:tblGrid>
      <w:tr w:rsidR="005959E1">
        <w:trPr>
          <w:trHeight w:val="627"/>
          <w:jc w:val="center"/>
        </w:trPr>
        <w:tc>
          <w:tcPr>
            <w:tcW w:w="1545" w:type="dxa"/>
            <w:vAlign w:val="center"/>
          </w:tcPr>
          <w:p w:rsidR="005959E1" w:rsidRPr="00A816E7" w:rsidRDefault="00F856A4" w:rsidP="00FF4FF2">
            <w:pPr>
              <w:pStyle w:val="TableParagraph"/>
            </w:pPr>
            <w:r w:rsidRPr="00A816E7">
              <w:t>作品标题</w:t>
            </w:r>
          </w:p>
        </w:tc>
        <w:tc>
          <w:tcPr>
            <w:tcW w:w="4909" w:type="dxa"/>
            <w:gridSpan w:val="3"/>
            <w:vAlign w:val="center"/>
          </w:tcPr>
          <w:p w:rsidR="005959E1" w:rsidRPr="00A816E7" w:rsidRDefault="00F856A4" w:rsidP="00FF4FF2">
            <w:pPr>
              <w:pStyle w:val="TableParagraph"/>
            </w:pPr>
            <w:r w:rsidRPr="00A816E7">
              <w:rPr>
                <w:rFonts w:hint="eastAsia"/>
              </w:rPr>
              <w:t>人民的力量——庆祝渡江战役胜利暨南京解放</w:t>
            </w:r>
            <w:r w:rsidRPr="00A816E7">
              <w:t>75</w:t>
            </w:r>
            <w:proofErr w:type="gramStart"/>
            <w:r w:rsidRPr="00A816E7">
              <w:t>周年融媒</w:t>
            </w:r>
            <w:r w:rsidRPr="00A816E7">
              <w:rPr>
                <w:rFonts w:hint="eastAsia"/>
              </w:rPr>
              <w:t>直播</w:t>
            </w:r>
            <w:proofErr w:type="gramEnd"/>
          </w:p>
        </w:tc>
        <w:tc>
          <w:tcPr>
            <w:tcW w:w="1320" w:type="dxa"/>
            <w:vAlign w:val="center"/>
          </w:tcPr>
          <w:p w:rsidR="005959E1" w:rsidRPr="00A816E7" w:rsidRDefault="00F856A4" w:rsidP="00FF4FF2">
            <w:pPr>
              <w:pStyle w:val="TableParagraph"/>
            </w:pPr>
            <w:r w:rsidRPr="00A816E7">
              <w:t>评选项目</w:t>
            </w:r>
          </w:p>
        </w:tc>
        <w:tc>
          <w:tcPr>
            <w:tcW w:w="2319" w:type="dxa"/>
            <w:vAlign w:val="center"/>
          </w:tcPr>
          <w:p w:rsidR="005959E1" w:rsidRPr="00A816E7" w:rsidRDefault="00F856A4" w:rsidP="00FF4FF2">
            <w:pPr>
              <w:pStyle w:val="TableParagraph"/>
            </w:pPr>
            <w:r w:rsidRPr="00A816E7">
              <w:rPr>
                <w:rFonts w:hint="eastAsia"/>
              </w:rPr>
              <w:t>媒体融合</w:t>
            </w:r>
          </w:p>
        </w:tc>
      </w:tr>
      <w:tr w:rsidR="005959E1">
        <w:trPr>
          <w:trHeight w:val="998"/>
          <w:jc w:val="center"/>
        </w:trPr>
        <w:tc>
          <w:tcPr>
            <w:tcW w:w="1545" w:type="dxa"/>
            <w:vAlign w:val="center"/>
          </w:tcPr>
          <w:p w:rsidR="005959E1" w:rsidRPr="00A816E7" w:rsidRDefault="00F856A4" w:rsidP="00FF4FF2">
            <w:r w:rsidRPr="00A816E7">
              <w:t>专门项类别</w:t>
            </w:r>
          </w:p>
          <w:p w:rsidR="005959E1" w:rsidRPr="00A816E7" w:rsidRDefault="00F856A4" w:rsidP="00FF4FF2">
            <w:r w:rsidRPr="00A816E7">
              <w:t>（可选填）</w:t>
            </w:r>
          </w:p>
        </w:tc>
        <w:tc>
          <w:tcPr>
            <w:tcW w:w="4909" w:type="dxa"/>
            <w:gridSpan w:val="3"/>
            <w:vAlign w:val="center"/>
          </w:tcPr>
          <w:p w:rsidR="005959E1" w:rsidRPr="00A816E7" w:rsidRDefault="00F856A4" w:rsidP="00FF4FF2">
            <w:r w:rsidRPr="00A816E7">
              <w:t>重大主题报道（  ）  国际传播（  ）</w:t>
            </w:r>
          </w:p>
          <w:p w:rsidR="005959E1" w:rsidRPr="00A816E7" w:rsidRDefault="00F856A4" w:rsidP="00FF4FF2">
            <w:r w:rsidRPr="00A816E7">
              <w:t>典型报道（  ）  舆论监督报道（  ）</w:t>
            </w:r>
          </w:p>
        </w:tc>
        <w:tc>
          <w:tcPr>
            <w:tcW w:w="1320" w:type="dxa"/>
            <w:vAlign w:val="center"/>
          </w:tcPr>
          <w:p w:rsidR="005959E1" w:rsidRPr="00A816E7" w:rsidRDefault="00F856A4" w:rsidP="00FF4FF2">
            <w:r w:rsidRPr="00A816E7">
              <w:t>字数</w:t>
            </w:r>
          </w:p>
          <w:p w:rsidR="005959E1" w:rsidRPr="00A816E7" w:rsidRDefault="00F856A4" w:rsidP="00FF4FF2">
            <w:r w:rsidRPr="00A816E7">
              <w:t>（时长）</w:t>
            </w:r>
          </w:p>
        </w:tc>
        <w:tc>
          <w:tcPr>
            <w:tcW w:w="2319" w:type="dxa"/>
            <w:vAlign w:val="center"/>
          </w:tcPr>
          <w:p w:rsidR="005959E1" w:rsidRPr="00A816E7" w:rsidRDefault="00F856A4" w:rsidP="00FF4FF2">
            <w:r w:rsidRPr="00A816E7">
              <w:rPr>
                <w:rFonts w:hint="eastAsia"/>
              </w:rPr>
              <w:t>56分钟45秒</w:t>
            </w:r>
          </w:p>
        </w:tc>
      </w:tr>
      <w:tr w:rsidR="005959E1">
        <w:trPr>
          <w:trHeight w:val="701"/>
          <w:jc w:val="center"/>
        </w:trPr>
        <w:tc>
          <w:tcPr>
            <w:tcW w:w="1545" w:type="dxa"/>
          </w:tcPr>
          <w:p w:rsidR="005959E1" w:rsidRPr="00A816E7" w:rsidRDefault="00F856A4" w:rsidP="00FF4FF2">
            <w:pPr>
              <w:pStyle w:val="TableParagraph"/>
            </w:pPr>
            <w:r w:rsidRPr="00A816E7">
              <w:t>作</w:t>
            </w:r>
            <w:r w:rsidRPr="00A816E7">
              <w:tab/>
              <w:t xml:space="preserve">  者</w:t>
            </w:r>
          </w:p>
          <w:p w:rsidR="005959E1" w:rsidRPr="00A816E7" w:rsidRDefault="00F856A4" w:rsidP="00FF4FF2">
            <w:pPr>
              <w:pStyle w:val="TableParagraph"/>
            </w:pPr>
            <w:r w:rsidRPr="00A816E7">
              <w:t>（主创人员）</w:t>
            </w:r>
          </w:p>
        </w:tc>
        <w:tc>
          <w:tcPr>
            <w:tcW w:w="3364" w:type="dxa"/>
            <w:gridSpan w:val="2"/>
            <w:vAlign w:val="center"/>
          </w:tcPr>
          <w:p w:rsidR="005959E1" w:rsidRPr="00A816E7" w:rsidRDefault="00F856A4" w:rsidP="00FF4FF2">
            <w:pPr>
              <w:pStyle w:val="TableText"/>
              <w:framePr w:hSpace="0" w:wrap="auto" w:vAnchor="margin" w:hAnchor="text" w:xAlign="left" w:yAlign="inline"/>
              <w:suppressOverlap w:val="0"/>
              <w:rPr>
                <w:snapToGrid/>
                <w:lang w:eastAsia="zh-CN"/>
              </w:rPr>
            </w:pPr>
            <w:r>
              <w:rPr>
                <w:snapToGrid/>
                <w:lang w:eastAsia="zh-CN"/>
              </w:rPr>
              <w:t>张宏亮、杨洋、周心诚、沈奇哥、汪薇、杨卓琦、姚翔、王武、王双达、纪元、刘清凝、杨静文、高凌、徐子涵、缪雨凡、郑子琦、张雪纯、胡晓月、金嫣、侯轩、沈健、佘烨、许业、洪云菊、陈子嘉、彭硕、张舒、</w:t>
            </w:r>
            <w:r>
              <w:rPr>
                <w:rFonts w:hint="eastAsia"/>
                <w:snapToGrid/>
                <w:lang w:eastAsia="zh-CN"/>
              </w:rPr>
              <w:t>张子悦、郑逸笛、</w:t>
            </w:r>
            <w:r>
              <w:rPr>
                <w:snapToGrid/>
                <w:lang w:eastAsia="zh-CN"/>
              </w:rPr>
              <w:t>刘轩、甘煜、雷益林、庞峻、梁治保、胡杨、朱艳、刘敏、年晖、张健、刘颖、王海溯；江阴台：张梦叶、黄昀、刘建强；合肥台：卢静、赵海波、孙乃健、程嘉萌；九江台：唐芸、陈勇</w:t>
            </w:r>
            <w:r>
              <w:rPr>
                <w:rFonts w:hint="eastAsia"/>
                <w:snapToGrid/>
                <w:lang w:eastAsia="zh-CN"/>
              </w:rPr>
              <w:t>、万雨涵</w:t>
            </w:r>
            <w:r>
              <w:rPr>
                <w:snapToGrid/>
                <w:lang w:eastAsia="zh-CN"/>
              </w:rPr>
              <w:t>；</w:t>
            </w:r>
          </w:p>
        </w:tc>
        <w:tc>
          <w:tcPr>
            <w:tcW w:w="1545" w:type="dxa"/>
          </w:tcPr>
          <w:p w:rsidR="005959E1" w:rsidRPr="00A816E7" w:rsidRDefault="00F856A4" w:rsidP="00FF4FF2">
            <w:pPr>
              <w:pStyle w:val="TableParagraph"/>
            </w:pPr>
            <w:r w:rsidRPr="00A816E7">
              <w:t>编   辑</w:t>
            </w:r>
          </w:p>
        </w:tc>
        <w:tc>
          <w:tcPr>
            <w:tcW w:w="3639" w:type="dxa"/>
            <w:gridSpan w:val="2"/>
            <w:vAlign w:val="center"/>
          </w:tcPr>
          <w:p w:rsidR="00A816E7" w:rsidRDefault="00A816E7" w:rsidP="00FF4FF2">
            <w:pPr>
              <w:pStyle w:val="TableText"/>
              <w:framePr w:hSpace="0" w:wrap="auto" w:vAnchor="margin" w:hAnchor="text" w:xAlign="left" w:yAlign="inline"/>
              <w:suppressOverlap w:val="0"/>
              <w:rPr>
                <w:snapToGrid/>
              </w:rPr>
            </w:pPr>
          </w:p>
          <w:p w:rsidR="005959E1" w:rsidRPr="00A816E7" w:rsidRDefault="00F856A4" w:rsidP="00FF4FF2">
            <w:pPr>
              <w:pStyle w:val="TableText"/>
              <w:framePr w:hSpace="0" w:wrap="auto" w:vAnchor="margin" w:hAnchor="text" w:xAlign="left" w:yAlign="inline"/>
              <w:suppressOverlap w:val="0"/>
              <w:rPr>
                <w:snapToGrid/>
              </w:rPr>
            </w:pPr>
            <w:proofErr w:type="spellStart"/>
            <w:r>
              <w:rPr>
                <w:snapToGrid/>
              </w:rPr>
              <w:t>胡泉</w:t>
            </w:r>
            <w:proofErr w:type="spellEnd"/>
            <w:r>
              <w:rPr>
                <w:rFonts w:hint="eastAsia"/>
                <w:snapToGrid/>
              </w:rPr>
              <w:t xml:space="preserve"> </w:t>
            </w:r>
            <w:proofErr w:type="spellStart"/>
            <w:r>
              <w:rPr>
                <w:snapToGrid/>
              </w:rPr>
              <w:t>唐璐</w:t>
            </w:r>
            <w:proofErr w:type="spellEnd"/>
            <w:r>
              <w:rPr>
                <w:rFonts w:hint="eastAsia"/>
                <w:snapToGrid/>
              </w:rPr>
              <w:t xml:space="preserve"> </w:t>
            </w:r>
            <w:proofErr w:type="spellStart"/>
            <w:r>
              <w:rPr>
                <w:snapToGrid/>
              </w:rPr>
              <w:t>武俊堂</w:t>
            </w:r>
            <w:proofErr w:type="spellEnd"/>
          </w:p>
        </w:tc>
      </w:tr>
      <w:tr w:rsidR="005959E1" w:rsidTr="00A816E7">
        <w:trPr>
          <w:trHeight w:val="784"/>
          <w:jc w:val="center"/>
        </w:trPr>
        <w:tc>
          <w:tcPr>
            <w:tcW w:w="1545" w:type="dxa"/>
            <w:vAlign w:val="center"/>
          </w:tcPr>
          <w:p w:rsidR="005959E1" w:rsidRPr="00A816E7" w:rsidRDefault="00F856A4" w:rsidP="00FF4FF2">
            <w:pPr>
              <w:pStyle w:val="TableParagraph"/>
            </w:pPr>
            <w:r w:rsidRPr="00A816E7">
              <w:t>原创单位</w:t>
            </w:r>
          </w:p>
        </w:tc>
        <w:tc>
          <w:tcPr>
            <w:tcW w:w="3364" w:type="dxa"/>
            <w:gridSpan w:val="2"/>
            <w:vAlign w:val="center"/>
          </w:tcPr>
          <w:p w:rsidR="005959E1" w:rsidRPr="00A816E7" w:rsidRDefault="00F856A4" w:rsidP="00FF4FF2">
            <w:pPr>
              <w:pStyle w:val="TableText"/>
              <w:framePr w:hSpace="0" w:wrap="auto" w:vAnchor="margin" w:hAnchor="text" w:xAlign="left" w:yAlign="inline"/>
              <w:suppressOverlap w:val="0"/>
              <w:rPr>
                <w:snapToGrid/>
              </w:rPr>
            </w:pPr>
            <w:proofErr w:type="spellStart"/>
            <w:r>
              <w:rPr>
                <w:rFonts w:hint="eastAsia"/>
                <w:snapToGrid/>
              </w:rPr>
              <w:t>南京广播电视集团</w:t>
            </w:r>
            <w:proofErr w:type="spellEnd"/>
          </w:p>
        </w:tc>
        <w:tc>
          <w:tcPr>
            <w:tcW w:w="1545" w:type="dxa"/>
            <w:vAlign w:val="center"/>
          </w:tcPr>
          <w:p w:rsidR="005959E1" w:rsidRPr="00A816E7" w:rsidRDefault="00F856A4" w:rsidP="00FF4FF2">
            <w:pPr>
              <w:pStyle w:val="TableParagraph"/>
            </w:pPr>
            <w:r w:rsidRPr="00A816E7">
              <w:t>刊播单位</w:t>
            </w:r>
          </w:p>
        </w:tc>
        <w:tc>
          <w:tcPr>
            <w:tcW w:w="3639" w:type="dxa"/>
            <w:gridSpan w:val="2"/>
            <w:vAlign w:val="center"/>
          </w:tcPr>
          <w:p w:rsidR="005959E1" w:rsidRPr="00A816E7" w:rsidRDefault="00F856A4" w:rsidP="00FF4FF2">
            <w:pPr>
              <w:pStyle w:val="TableParagraph"/>
            </w:pPr>
            <w:r w:rsidRPr="00A816E7">
              <w:rPr>
                <w:rFonts w:hint="eastAsia"/>
              </w:rPr>
              <w:t>牛咔视频</w:t>
            </w:r>
          </w:p>
        </w:tc>
      </w:tr>
      <w:tr w:rsidR="005959E1" w:rsidTr="00A816E7">
        <w:trPr>
          <w:trHeight w:val="459"/>
          <w:jc w:val="center"/>
        </w:trPr>
        <w:tc>
          <w:tcPr>
            <w:tcW w:w="1545" w:type="dxa"/>
            <w:vAlign w:val="center"/>
          </w:tcPr>
          <w:p w:rsidR="005959E1" w:rsidRPr="00A816E7" w:rsidRDefault="00F856A4" w:rsidP="00FF4FF2">
            <w:pPr>
              <w:pStyle w:val="TableParagraph"/>
            </w:pPr>
            <w:r w:rsidRPr="00A816E7">
              <w:t>刊播版面</w:t>
            </w:r>
          </w:p>
        </w:tc>
        <w:tc>
          <w:tcPr>
            <w:tcW w:w="3364" w:type="dxa"/>
            <w:gridSpan w:val="2"/>
            <w:vAlign w:val="center"/>
          </w:tcPr>
          <w:p w:rsidR="005959E1" w:rsidRPr="00A816E7" w:rsidRDefault="00F856A4" w:rsidP="00FF4FF2">
            <w:pPr>
              <w:pStyle w:val="TableParagraph"/>
            </w:pPr>
            <w:r w:rsidRPr="00A816E7">
              <w:t>报刊作品填写</w:t>
            </w:r>
          </w:p>
        </w:tc>
        <w:tc>
          <w:tcPr>
            <w:tcW w:w="1545" w:type="dxa"/>
            <w:vAlign w:val="center"/>
          </w:tcPr>
          <w:p w:rsidR="005959E1" w:rsidRPr="00A816E7" w:rsidRDefault="00F856A4" w:rsidP="00FF4FF2">
            <w:pPr>
              <w:pStyle w:val="TableParagraph"/>
            </w:pPr>
            <w:r w:rsidRPr="00A816E7">
              <w:t>刊播日期</w:t>
            </w:r>
          </w:p>
        </w:tc>
        <w:tc>
          <w:tcPr>
            <w:tcW w:w="3639" w:type="dxa"/>
            <w:gridSpan w:val="2"/>
            <w:vAlign w:val="center"/>
          </w:tcPr>
          <w:p w:rsidR="005959E1" w:rsidRPr="00A816E7" w:rsidRDefault="00F856A4" w:rsidP="00FF4FF2">
            <w:pPr>
              <w:pStyle w:val="TableParagraph"/>
            </w:pPr>
            <w:r w:rsidRPr="00A816E7">
              <w:rPr>
                <w:rFonts w:hint="eastAsia"/>
              </w:rPr>
              <w:t>2024年4</w:t>
            </w:r>
            <w:r w:rsidRPr="00A816E7">
              <w:t>月</w:t>
            </w:r>
            <w:r w:rsidRPr="00A816E7">
              <w:rPr>
                <w:rFonts w:hint="eastAsia"/>
              </w:rPr>
              <w:t>23</w:t>
            </w:r>
            <w:r w:rsidRPr="00A816E7">
              <w:t>日</w:t>
            </w:r>
            <w:r w:rsidRPr="00A816E7">
              <w:rPr>
                <w:rFonts w:hint="eastAsia"/>
              </w:rPr>
              <w:t>11</w:t>
            </w:r>
            <w:r w:rsidRPr="00A816E7">
              <w:t>时</w:t>
            </w:r>
          </w:p>
        </w:tc>
      </w:tr>
      <w:tr w:rsidR="005959E1" w:rsidTr="00A816E7">
        <w:trPr>
          <w:trHeight w:val="785"/>
          <w:jc w:val="center"/>
        </w:trPr>
        <w:tc>
          <w:tcPr>
            <w:tcW w:w="2892" w:type="dxa"/>
            <w:gridSpan w:val="2"/>
            <w:tcBorders>
              <w:right w:val="single" w:sz="6" w:space="0" w:color="000000"/>
            </w:tcBorders>
            <w:vAlign w:val="center"/>
          </w:tcPr>
          <w:p w:rsidR="005959E1" w:rsidRPr="00A816E7" w:rsidRDefault="00F856A4" w:rsidP="00FF4FF2">
            <w:pPr>
              <w:pStyle w:val="TableParagraph"/>
            </w:pPr>
            <w:r w:rsidRPr="00A816E7">
              <w:t>新媒体作品填报网址</w:t>
            </w:r>
          </w:p>
        </w:tc>
        <w:tc>
          <w:tcPr>
            <w:tcW w:w="7201" w:type="dxa"/>
            <w:gridSpan w:val="4"/>
            <w:tcBorders>
              <w:left w:val="single" w:sz="6" w:space="0" w:color="000000"/>
            </w:tcBorders>
            <w:vAlign w:val="center"/>
          </w:tcPr>
          <w:p w:rsidR="005959E1" w:rsidRPr="00A816E7" w:rsidRDefault="00F856A4" w:rsidP="00FF4FF2">
            <w:pPr>
              <w:pStyle w:val="TableParagraph"/>
            </w:pPr>
            <w:r w:rsidRPr="00A816E7">
              <w:t>https://m2.nbs.cn/eventlive/773719.html</w:t>
            </w:r>
          </w:p>
        </w:tc>
      </w:tr>
      <w:tr w:rsidR="005959E1" w:rsidTr="00A816E7">
        <w:trPr>
          <w:trHeight w:val="2426"/>
          <w:jc w:val="center"/>
        </w:trPr>
        <w:tc>
          <w:tcPr>
            <w:tcW w:w="1545" w:type="dxa"/>
            <w:textDirection w:val="tbLrV"/>
            <w:vAlign w:val="center"/>
          </w:tcPr>
          <w:p w:rsidR="005959E1" w:rsidRPr="00A816E7" w:rsidRDefault="00F856A4" w:rsidP="00FF4FF2">
            <w:pPr>
              <w:pStyle w:val="TableParagraph"/>
            </w:pPr>
            <w:r w:rsidRPr="00A816E7">
              <w:lastRenderedPageBreak/>
              <w:t>采编过程  文字简介</w:t>
            </w:r>
          </w:p>
        </w:tc>
        <w:tc>
          <w:tcPr>
            <w:tcW w:w="8548" w:type="dxa"/>
            <w:gridSpan w:val="5"/>
            <w:vAlign w:val="center"/>
          </w:tcPr>
          <w:p w:rsidR="005959E1" w:rsidRDefault="00F856A4" w:rsidP="00FF4FF2">
            <w:pPr>
              <w:pStyle w:val="TableText"/>
              <w:framePr w:hSpace="0" w:wrap="auto" w:vAnchor="margin" w:hAnchor="text" w:xAlign="left" w:yAlign="inline"/>
              <w:suppressOverlap w:val="0"/>
              <w:rPr>
                <w:snapToGrid/>
                <w:lang w:eastAsia="zh-CN"/>
              </w:rPr>
            </w:pPr>
            <w:r w:rsidRPr="00A816E7">
              <w:rPr>
                <w:snapToGrid/>
                <w:lang w:eastAsia="zh-CN"/>
              </w:rPr>
              <w:t>1</w:t>
            </w:r>
            <w:r>
              <w:rPr>
                <w:snapToGrid/>
                <w:lang w:eastAsia="zh-CN"/>
              </w:rPr>
              <w:t>949年4月23日，百万雄师过大江，我们迎来属于人民的胜利。75年来，国家发展、城乡巨变，信心与力量同样来自人民。南京广电集团融媒新闻中心联合江苏江阴、安徽合肥、江西九江等渡江战役沿线城市媒体，共同</w:t>
            </w:r>
            <w:proofErr w:type="gramStart"/>
            <w:r>
              <w:rPr>
                <w:snapToGrid/>
                <w:lang w:eastAsia="zh-CN"/>
              </w:rPr>
              <w:t>推出融媒直播</w:t>
            </w:r>
            <w:proofErr w:type="gramEnd"/>
            <w:r>
              <w:rPr>
                <w:snapToGrid/>
                <w:lang w:eastAsia="zh-CN"/>
              </w:rPr>
              <w:t>《人民的力量》,该直播多点位连线，实现了从各个城市渡江纪念馆的馆内联系到馆外对应的场景，展现出渡江战役沿线城市的历史特点和发展特色。</w:t>
            </w:r>
          </w:p>
          <w:p w:rsidR="005959E1" w:rsidRPr="00A816E7" w:rsidRDefault="00F856A4" w:rsidP="00FF4FF2">
            <w:pPr>
              <w:pStyle w:val="TableText"/>
              <w:framePr w:hSpace="0" w:wrap="auto" w:vAnchor="margin" w:hAnchor="text" w:xAlign="left" w:yAlign="inline"/>
              <w:suppressOverlap w:val="0"/>
              <w:rPr>
                <w:snapToGrid/>
              </w:rPr>
            </w:pPr>
            <w:r>
              <w:rPr>
                <w:rFonts w:hint="eastAsia"/>
                <w:snapToGrid/>
                <w:lang w:eastAsia="zh-CN"/>
              </w:rPr>
              <w:t>在融合创新的过程中</w:t>
            </w:r>
            <w:proofErr w:type="gramStart"/>
            <w:r>
              <w:rPr>
                <w:rFonts w:hint="eastAsia"/>
                <w:snapToGrid/>
                <w:lang w:eastAsia="zh-CN"/>
              </w:rPr>
              <w:t>践行</w:t>
            </w:r>
            <w:proofErr w:type="gramEnd"/>
            <w:r>
              <w:rPr>
                <w:snapToGrid/>
                <w:lang w:eastAsia="zh-CN"/>
              </w:rPr>
              <w:t>"四力",主创团队多次实地走访，通过和采访对象充分沟通，把嘉宾采访、历史文物、史料文献等线索进行有机结合。通过现场记者多点连线带领观众走进渡江战役纪念馆</w:t>
            </w:r>
            <w:r>
              <w:rPr>
                <w:rFonts w:hint="eastAsia"/>
                <w:snapToGrid/>
                <w:lang w:eastAsia="zh-CN"/>
              </w:rPr>
              <w:t>，</w:t>
            </w:r>
            <w:r>
              <w:rPr>
                <w:snapToGrid/>
                <w:lang w:eastAsia="zh-CN"/>
              </w:rPr>
              <w:t>下关电厂旧址、国民政府电台旧址、永利</w:t>
            </w:r>
            <w:r>
              <w:rPr>
                <w:rFonts w:hint="eastAsia"/>
                <w:snapToGrid/>
                <w:lang w:eastAsia="zh-CN"/>
              </w:rPr>
              <w:t>铔</w:t>
            </w:r>
            <w:r>
              <w:rPr>
                <w:snapToGrid/>
                <w:lang w:eastAsia="zh-CN"/>
              </w:rPr>
              <w:t>厂旧址、仙新路大桥建设工地、新</w:t>
            </w:r>
            <w:proofErr w:type="gramStart"/>
            <w:r>
              <w:rPr>
                <w:snapToGrid/>
                <w:lang w:eastAsia="zh-CN"/>
              </w:rPr>
              <w:t>街口商</w:t>
            </w:r>
            <w:proofErr w:type="gramEnd"/>
            <w:r>
              <w:rPr>
                <w:snapToGrid/>
                <w:lang w:eastAsia="zh-CN"/>
              </w:rPr>
              <w:t>圈等，从过去“穿越”到现代，沉浸式体验渡江战役的历史和城市75</w:t>
            </w:r>
            <w:r>
              <w:rPr>
                <w:rFonts w:hint="eastAsia"/>
                <w:snapToGrid/>
                <w:lang w:eastAsia="zh-CN"/>
              </w:rPr>
              <w:t>年来</w:t>
            </w:r>
            <w:r>
              <w:rPr>
                <w:snapToGrid/>
                <w:lang w:eastAsia="zh-CN"/>
              </w:rPr>
              <w:t>的发展，一场直播连接峥嵘的</w:t>
            </w:r>
            <w:proofErr w:type="gramStart"/>
            <w:r>
              <w:rPr>
                <w:snapToGrid/>
                <w:lang w:eastAsia="zh-CN"/>
              </w:rPr>
              <w:t>“</w:t>
            </w:r>
            <w:proofErr w:type="gramEnd"/>
            <w:r>
              <w:rPr>
                <w:snapToGrid/>
                <w:lang w:eastAsia="zh-CN"/>
              </w:rPr>
              <w:t>昨天"与蓬勃的“今日”。</w:t>
            </w:r>
            <w:r>
              <w:rPr>
                <w:snapToGrid/>
              </w:rPr>
              <w:t>该作品全网阅读量约780万，社会影响力较好。</w:t>
            </w:r>
          </w:p>
        </w:tc>
      </w:tr>
      <w:tr w:rsidR="005959E1">
        <w:trPr>
          <w:trHeight w:val="1392"/>
          <w:jc w:val="center"/>
        </w:trPr>
        <w:tc>
          <w:tcPr>
            <w:tcW w:w="1545" w:type="dxa"/>
            <w:textDirection w:val="tbLrV"/>
            <w:vAlign w:val="center"/>
          </w:tcPr>
          <w:p w:rsidR="005959E1" w:rsidRPr="00A816E7" w:rsidRDefault="00F856A4" w:rsidP="00FF4FF2">
            <w:pPr>
              <w:pStyle w:val="TableParagraph"/>
            </w:pPr>
            <w:r w:rsidRPr="00A816E7">
              <w:t>社会效果</w:t>
            </w:r>
          </w:p>
        </w:tc>
        <w:tc>
          <w:tcPr>
            <w:tcW w:w="8548" w:type="dxa"/>
            <w:gridSpan w:val="5"/>
          </w:tcPr>
          <w:p w:rsidR="005959E1" w:rsidRPr="00A816E7" w:rsidRDefault="00F856A4" w:rsidP="00FF4FF2">
            <w:pPr>
              <w:pStyle w:val="TableText"/>
              <w:framePr w:hSpace="0" w:wrap="auto" w:vAnchor="margin" w:hAnchor="text" w:xAlign="left" w:yAlign="inline"/>
              <w:suppressOverlap w:val="0"/>
              <w:rPr>
                <w:snapToGrid/>
                <w:lang w:eastAsia="zh-CN"/>
              </w:rPr>
            </w:pPr>
            <w:r>
              <w:rPr>
                <w:rFonts w:hint="eastAsia"/>
                <w:snapToGrid/>
                <w:lang w:eastAsia="zh-CN"/>
              </w:rPr>
              <w:t>作品</w:t>
            </w:r>
            <w:r>
              <w:rPr>
                <w:snapToGrid/>
                <w:lang w:eastAsia="zh-CN"/>
              </w:rPr>
              <w:t>自播出以来，在全网引发热烈反响，取得了显著的社会效果。 直播全网阅读量约780万，</w:t>
            </w:r>
            <w:r>
              <w:rPr>
                <w:rFonts w:hint="eastAsia"/>
                <w:snapToGrid/>
                <w:lang w:eastAsia="zh-CN"/>
              </w:rPr>
              <w:t>累计</w:t>
            </w:r>
            <w:r>
              <w:rPr>
                <w:snapToGrid/>
                <w:lang w:eastAsia="zh-CN"/>
              </w:rPr>
              <w:t>话题阅读量超千万，引发网友热烈讨论。许多网友留言表示，直播“震撼人心”、“催人奋进”、“让我们更加珍惜来之不易的幸福生活”。直播以渡江战役为主线，深入挖掘红色资源，生动诠释了“人民是历史的创造者”的深刻内涵，激励广大干部群众传承红色基因，赓续红色血脉，为实现中华民族伟大复兴的中国</w:t>
            </w:r>
            <w:proofErr w:type="gramStart"/>
            <w:r>
              <w:rPr>
                <w:snapToGrid/>
                <w:lang w:eastAsia="zh-CN"/>
              </w:rPr>
              <w:t>梦贡献</w:t>
            </w:r>
            <w:proofErr w:type="gramEnd"/>
            <w:r>
              <w:rPr>
                <w:snapToGrid/>
                <w:lang w:eastAsia="zh-CN"/>
              </w:rPr>
              <w:t>力量。</w:t>
            </w:r>
            <w:r>
              <w:rPr>
                <w:rFonts w:hint="eastAsia"/>
                <w:snapToGrid/>
                <w:lang w:eastAsia="zh-CN"/>
              </w:rPr>
              <w:t>该直播</w:t>
            </w:r>
            <w:r>
              <w:rPr>
                <w:snapToGrid/>
                <w:lang w:eastAsia="zh-CN"/>
              </w:rPr>
              <w:t>是一次成功的主题宣传，取得了良好的社会效果，也为新时代新征程凝聚了强大的精神力量。</w:t>
            </w:r>
          </w:p>
        </w:tc>
      </w:tr>
      <w:tr w:rsidR="005959E1">
        <w:trPr>
          <w:trHeight w:val="2254"/>
          <w:jc w:val="center"/>
        </w:trPr>
        <w:tc>
          <w:tcPr>
            <w:tcW w:w="1545" w:type="dxa"/>
            <w:textDirection w:val="tbLrV"/>
            <w:vAlign w:val="center"/>
          </w:tcPr>
          <w:p w:rsidR="005959E1" w:rsidRPr="00A816E7" w:rsidRDefault="00F856A4" w:rsidP="00FF4FF2">
            <w:pPr>
              <w:pStyle w:val="TableParagraph"/>
            </w:pPr>
            <w:r w:rsidRPr="00A816E7">
              <w:t>初级评语</w:t>
            </w:r>
          </w:p>
          <w:p w:rsidR="005959E1" w:rsidRPr="00A816E7" w:rsidRDefault="00F856A4" w:rsidP="00FF4FF2">
            <w:pPr>
              <w:pStyle w:val="TableParagraph"/>
            </w:pPr>
            <w:r w:rsidRPr="00A816E7">
              <w:t>（推荐理由）</w:t>
            </w:r>
          </w:p>
        </w:tc>
        <w:tc>
          <w:tcPr>
            <w:tcW w:w="8548" w:type="dxa"/>
            <w:gridSpan w:val="5"/>
          </w:tcPr>
          <w:p w:rsidR="005959E1" w:rsidRPr="00A816E7" w:rsidRDefault="00F856A4" w:rsidP="00FF4FF2">
            <w:pPr>
              <w:pStyle w:val="TableParagraph"/>
            </w:pPr>
            <w:r w:rsidRPr="00A816E7">
              <w:rPr>
                <w:rFonts w:hint="eastAsia"/>
              </w:rPr>
              <w:t>该直播通过历史故事、丰富的采访、虚拟现实演播厅和在线包装，挖掘了渡江战役精神和城市发展背后的重要源泉——人民的力量，用一个个真实案例体现了渡江精神的延续。</w:t>
            </w:r>
            <w:r w:rsidRPr="00A816E7">
              <w:t>是南京广电集团融媒新闻中心</w:t>
            </w:r>
            <w:proofErr w:type="gramStart"/>
            <w:r w:rsidRPr="00A816E7">
              <w:t>践行</w:t>
            </w:r>
            <w:proofErr w:type="gramEnd"/>
            <w:r w:rsidRPr="00A816E7">
              <w:t>“四力”、推进媒体深度</w:t>
            </w:r>
            <w:r w:rsidRPr="00A816E7">
              <w:rPr>
                <w:rFonts w:hint="eastAsia"/>
              </w:rPr>
              <w:t>融合的一次成功实践，为重大主题报道提供了新思路、新范式。</w:t>
            </w:r>
          </w:p>
          <w:p w:rsidR="005959E1" w:rsidRPr="00A816E7" w:rsidRDefault="005959E1" w:rsidP="00FF4FF2">
            <w:pPr>
              <w:pStyle w:val="TableParagraph"/>
            </w:pPr>
          </w:p>
          <w:p w:rsidR="005959E1" w:rsidRPr="00A816E7" w:rsidRDefault="00F856A4" w:rsidP="00FF4FF2">
            <w:pPr>
              <w:pStyle w:val="TableParagraph"/>
            </w:pPr>
            <w:r w:rsidRPr="00A816E7">
              <w:t>单位主要负责人签名：</w:t>
            </w:r>
          </w:p>
          <w:p w:rsidR="005959E1" w:rsidRPr="00A816E7" w:rsidRDefault="00F856A4" w:rsidP="00FF4FF2">
            <w:pPr>
              <w:pStyle w:val="TableParagraph"/>
            </w:pPr>
            <w:r w:rsidRPr="00A816E7">
              <w:t xml:space="preserve">（盖单位公章） </w:t>
            </w:r>
          </w:p>
          <w:p w:rsidR="005959E1" w:rsidRPr="00A816E7" w:rsidRDefault="00F856A4" w:rsidP="00FF4FF2">
            <w:pPr>
              <w:pStyle w:val="TableParagraph"/>
            </w:pPr>
            <w:r w:rsidRPr="00A816E7">
              <w:lastRenderedPageBreak/>
              <w:t xml:space="preserve">年  </w:t>
            </w:r>
            <w:r w:rsidRPr="00A816E7">
              <w:rPr>
                <w:rFonts w:hint="eastAsia"/>
              </w:rPr>
              <w:t xml:space="preserve"> </w:t>
            </w:r>
            <w:r w:rsidRPr="00A816E7">
              <w:t xml:space="preserve">月  </w:t>
            </w:r>
            <w:r w:rsidRPr="00A816E7">
              <w:rPr>
                <w:rFonts w:hint="eastAsia"/>
              </w:rPr>
              <w:t xml:space="preserve"> </w:t>
            </w:r>
            <w:r w:rsidRPr="00A816E7">
              <w:t>日</w:t>
            </w:r>
          </w:p>
        </w:tc>
      </w:tr>
      <w:tr w:rsidR="005959E1">
        <w:trPr>
          <w:trHeight w:val="497"/>
          <w:jc w:val="center"/>
        </w:trPr>
        <w:tc>
          <w:tcPr>
            <w:tcW w:w="1545" w:type="dxa"/>
            <w:vAlign w:val="center"/>
          </w:tcPr>
          <w:p w:rsidR="005959E1" w:rsidRPr="00A816E7" w:rsidRDefault="00F856A4" w:rsidP="00FF4FF2">
            <w:r w:rsidRPr="00A816E7">
              <w:lastRenderedPageBreak/>
              <w:t>联系人</w:t>
            </w:r>
          </w:p>
        </w:tc>
        <w:tc>
          <w:tcPr>
            <w:tcW w:w="3364" w:type="dxa"/>
            <w:gridSpan w:val="2"/>
            <w:vAlign w:val="center"/>
          </w:tcPr>
          <w:p w:rsidR="005959E1" w:rsidRPr="00A816E7" w:rsidRDefault="00F856A4" w:rsidP="00FF4FF2">
            <w:r w:rsidRPr="00A816E7">
              <w:rPr>
                <w:rFonts w:hint="eastAsia"/>
              </w:rPr>
              <w:t>周心诚</w:t>
            </w:r>
          </w:p>
        </w:tc>
        <w:tc>
          <w:tcPr>
            <w:tcW w:w="1545" w:type="dxa"/>
            <w:vAlign w:val="center"/>
          </w:tcPr>
          <w:p w:rsidR="005959E1" w:rsidRPr="00A816E7" w:rsidRDefault="00F856A4" w:rsidP="00FF4FF2">
            <w:r w:rsidRPr="00A816E7">
              <w:t>手机号码</w:t>
            </w:r>
          </w:p>
        </w:tc>
        <w:tc>
          <w:tcPr>
            <w:tcW w:w="3639" w:type="dxa"/>
            <w:gridSpan w:val="2"/>
            <w:vAlign w:val="center"/>
          </w:tcPr>
          <w:p w:rsidR="005959E1" w:rsidRPr="00A816E7" w:rsidRDefault="00F856A4" w:rsidP="00FF4FF2">
            <w:r w:rsidRPr="00A816E7">
              <w:rPr>
                <w:rFonts w:hint="eastAsia"/>
              </w:rPr>
              <w:t>15952012390</w:t>
            </w:r>
          </w:p>
        </w:tc>
      </w:tr>
      <w:tr w:rsidR="005959E1">
        <w:trPr>
          <w:trHeight w:val="497"/>
          <w:jc w:val="center"/>
        </w:trPr>
        <w:tc>
          <w:tcPr>
            <w:tcW w:w="1545" w:type="dxa"/>
            <w:vAlign w:val="center"/>
          </w:tcPr>
          <w:p w:rsidR="005959E1" w:rsidRPr="00A816E7" w:rsidRDefault="00F856A4" w:rsidP="00FF4FF2">
            <w:r w:rsidRPr="00A816E7">
              <w:t>地  址</w:t>
            </w:r>
          </w:p>
        </w:tc>
        <w:tc>
          <w:tcPr>
            <w:tcW w:w="3364" w:type="dxa"/>
            <w:gridSpan w:val="2"/>
            <w:vAlign w:val="center"/>
          </w:tcPr>
          <w:p w:rsidR="005959E1" w:rsidRPr="00A816E7" w:rsidRDefault="00F856A4" w:rsidP="00FF4FF2">
            <w:r w:rsidRPr="00A816E7">
              <w:rPr>
                <w:rFonts w:hint="eastAsia"/>
              </w:rPr>
              <w:t>龙</w:t>
            </w:r>
            <w:proofErr w:type="gramStart"/>
            <w:r w:rsidRPr="00A816E7">
              <w:rPr>
                <w:rFonts w:hint="eastAsia"/>
              </w:rPr>
              <w:t>蟠</w:t>
            </w:r>
            <w:proofErr w:type="gramEnd"/>
            <w:r w:rsidRPr="00A816E7">
              <w:rPr>
                <w:rFonts w:hint="eastAsia"/>
              </w:rPr>
              <w:t>中路</w:t>
            </w:r>
            <w:r w:rsidRPr="00A816E7">
              <w:t>338号</w:t>
            </w:r>
          </w:p>
        </w:tc>
        <w:tc>
          <w:tcPr>
            <w:tcW w:w="1545" w:type="dxa"/>
            <w:vAlign w:val="center"/>
          </w:tcPr>
          <w:p w:rsidR="005959E1" w:rsidRPr="00A816E7" w:rsidRDefault="00F856A4" w:rsidP="00FF4FF2">
            <w:r w:rsidRPr="00A816E7">
              <w:t>办公电话</w:t>
            </w:r>
          </w:p>
        </w:tc>
        <w:tc>
          <w:tcPr>
            <w:tcW w:w="3639" w:type="dxa"/>
            <w:gridSpan w:val="2"/>
            <w:vAlign w:val="center"/>
          </w:tcPr>
          <w:p w:rsidR="005959E1" w:rsidRPr="00A816E7" w:rsidRDefault="005959E1" w:rsidP="00FF4FF2"/>
        </w:tc>
      </w:tr>
    </w:tbl>
    <w:p w:rsidR="005959E1" w:rsidRDefault="005959E1" w:rsidP="00FF4FF2">
      <w:pPr>
        <w:sectPr w:rsidR="005959E1">
          <w:footerReference w:type="default" r:id="rId8"/>
          <w:pgSz w:w="11906" w:h="16838"/>
          <w:pgMar w:top="2098" w:right="1474" w:bottom="1984" w:left="1587" w:header="851" w:footer="992" w:gutter="0"/>
          <w:cols w:space="425"/>
          <w:docGrid w:type="lines" w:linePitch="312"/>
        </w:sectPr>
      </w:pPr>
    </w:p>
    <w:p w:rsidR="005959E1" w:rsidRDefault="00FF4FF2" w:rsidP="00FF4FF2">
      <w:r>
        <w:rPr>
          <w:noProof/>
        </w:rPr>
        <w:lastRenderedPageBreak/>
        <w:drawing>
          <wp:inline distT="0" distB="0" distL="0" distR="0" wp14:anchorId="7E78DF73" wp14:editId="7E2141C0">
            <wp:extent cx="4131310" cy="8940800"/>
            <wp:effectExtent l="0" t="0" r="254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微信图片_20250206111224.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4131310" cy="8940800"/>
                    </a:xfrm>
                    <a:prstGeom prst="rect">
                      <a:avLst/>
                    </a:prstGeom>
                  </pic:spPr>
                </pic:pic>
              </a:graphicData>
            </a:graphic>
          </wp:inline>
        </w:drawing>
      </w:r>
    </w:p>
    <w:p w:rsidR="00FF4FF2" w:rsidRDefault="00FF4FF2" w:rsidP="00FF4FF2">
      <w:r>
        <w:rPr>
          <w:noProof/>
        </w:rPr>
        <w:lastRenderedPageBreak/>
        <w:drawing>
          <wp:inline distT="0" distB="0" distL="0" distR="0" wp14:anchorId="3DE09CFA" wp14:editId="6CF305E0">
            <wp:extent cx="2828925" cy="2828925"/>
            <wp:effectExtent l="0" t="0" r="9525"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二维.jpg"/>
                    <pic:cNvPicPr/>
                  </pic:nvPicPr>
                  <pic:blipFill>
                    <a:blip r:embed="rId10">
                      <a:extLst>
                        <a:ext uri="{28A0092B-C50C-407E-A947-70E740481C1C}">
                          <a14:useLocalDpi xmlns:a14="http://schemas.microsoft.com/office/drawing/2010/main" val="0"/>
                        </a:ext>
                      </a:extLst>
                    </a:blip>
                    <a:stretch>
                      <a:fillRect/>
                    </a:stretch>
                  </pic:blipFill>
                  <pic:spPr>
                    <a:xfrm>
                      <a:off x="0" y="0"/>
                      <a:ext cx="2828925" cy="2828925"/>
                    </a:xfrm>
                    <a:prstGeom prst="rect">
                      <a:avLst/>
                    </a:prstGeom>
                  </pic:spPr>
                </pic:pic>
              </a:graphicData>
            </a:graphic>
          </wp:inline>
        </w:drawing>
      </w:r>
    </w:p>
    <w:p w:rsidR="00FF4FF2" w:rsidRDefault="00FF4FF2" w:rsidP="00FF4FF2"/>
    <w:p w:rsidR="00FF4FF2" w:rsidRDefault="00FF4FF2" w:rsidP="00FF4FF2"/>
    <w:p w:rsidR="00FF4FF2" w:rsidRDefault="00FF4FF2" w:rsidP="00FF4FF2"/>
    <w:p w:rsidR="00FF4FF2" w:rsidRDefault="00FF4FF2" w:rsidP="00FF4FF2"/>
    <w:p w:rsidR="00FF4FF2" w:rsidRDefault="00FF4FF2" w:rsidP="00FF4FF2"/>
    <w:p w:rsidR="00FF4FF2" w:rsidRDefault="00FF4FF2" w:rsidP="00FF4FF2"/>
    <w:p w:rsidR="00FF4FF2" w:rsidRDefault="00FF4FF2" w:rsidP="00FF4FF2"/>
    <w:p w:rsidR="00FF4FF2" w:rsidRDefault="00FF4FF2" w:rsidP="00FF4FF2"/>
    <w:p w:rsidR="00FF4FF2" w:rsidRDefault="00FF4FF2" w:rsidP="00FF4FF2"/>
    <w:p w:rsidR="00FF4FF2" w:rsidRDefault="00FF4FF2" w:rsidP="00FF4FF2"/>
    <w:p w:rsidR="00FF4FF2" w:rsidRDefault="00FF4FF2" w:rsidP="00FF4FF2"/>
    <w:p w:rsidR="00FF4FF2" w:rsidRDefault="00FF4FF2" w:rsidP="00FF4FF2"/>
    <w:p w:rsidR="00FF4FF2" w:rsidRDefault="00FF4FF2" w:rsidP="00FF4FF2"/>
    <w:p w:rsidR="00FF4FF2" w:rsidRDefault="00FF4FF2" w:rsidP="00FF4FF2"/>
    <w:p w:rsidR="00FF4FF2" w:rsidRDefault="00FF4FF2" w:rsidP="00FF4FF2">
      <w:pPr>
        <w:jc w:val="left"/>
      </w:pPr>
    </w:p>
    <w:p w:rsidR="00FF4FF2" w:rsidRPr="00FF4FF2" w:rsidRDefault="00FF4FF2" w:rsidP="00FF4FF2">
      <w:r w:rsidRPr="00FF4FF2">
        <w:rPr>
          <w:rFonts w:hint="eastAsia"/>
        </w:rPr>
        <w:lastRenderedPageBreak/>
        <w:t>直播简介</w:t>
      </w:r>
    </w:p>
    <w:p w:rsidR="00FF4FF2" w:rsidRDefault="00FF4FF2" w:rsidP="00FF4FF2">
      <w:pPr>
        <w:ind w:firstLineChars="200" w:firstLine="560"/>
        <w:jc w:val="left"/>
      </w:pPr>
      <w:r>
        <w:t>2024年4月23日，正值渡江战役胜利暨南京解放75周年。为纪念这一历史性时刻，南京广电集团融媒新闻中心联合江苏江阴、安徽合肥、江西九江等渡江战役沿线城市媒体，推出</w:t>
      </w:r>
      <w:proofErr w:type="gramStart"/>
      <w:r>
        <w:t>大型融媒直播</w:t>
      </w:r>
      <w:proofErr w:type="gramEnd"/>
      <w:r>
        <w:t>《人民的力量——庆祝渡江战役胜利暨南京解放75周年融媒直播》。这场</w:t>
      </w:r>
      <w:r w:rsidR="0088781C">
        <w:rPr>
          <w:rFonts w:hint="eastAsia"/>
        </w:rPr>
        <w:t>直播</w:t>
      </w:r>
      <w:r>
        <w:t>通过多点联动、时空穿梭的叙事方式，深入挖掘红色资源，展现渡江战役精神与城市发展的深层联系，诠释了“江山就是人民，人民就是江山”的深刻内涵。</w:t>
      </w:r>
    </w:p>
    <w:p w:rsidR="00FF4FF2" w:rsidRDefault="00FF4FF2" w:rsidP="00FF4FF2">
      <w:pPr>
        <w:ind w:firstLineChars="200" w:firstLine="560"/>
        <w:jc w:val="left"/>
      </w:pPr>
      <w:r>
        <w:rPr>
          <w:rFonts w:hint="eastAsia"/>
        </w:rPr>
        <w:t>直播覆盖渡</w:t>
      </w:r>
      <w:bookmarkStart w:id="0" w:name="_GoBack"/>
      <w:bookmarkEnd w:id="0"/>
      <w:r>
        <w:rPr>
          <w:rFonts w:hint="eastAsia"/>
        </w:rPr>
        <w:t>江战役沿线的重要历史地标与现代化发展场景，形成“历史</w:t>
      </w:r>
      <w:r w:rsidR="00543268">
        <w:rPr>
          <w:rFonts w:hint="eastAsia"/>
        </w:rPr>
        <w:t>——</w:t>
      </w:r>
      <w:r>
        <w:t>当下”的立体叙事。主创团队历时3个月，实地走访10余个直播点位，包括南京渡江胜利纪念馆、江阴渡江战役纪念馆、合肥渡江战役总前委旧址等红色场馆，以及南京下关电厂旧址、国民政府电台旧址、永利铔厂旧址等地。同时，直播还融入了仙新路大桥建设工地、新</w:t>
      </w:r>
      <w:proofErr w:type="gramStart"/>
      <w:r>
        <w:t>街口商</w:t>
      </w:r>
      <w:proofErr w:type="gramEnd"/>
      <w:r>
        <w:t>圈等现代化场景，展现城市发展的蓬勃活力。</w:t>
      </w:r>
    </w:p>
    <w:p w:rsidR="0076178A" w:rsidRDefault="00FF4FF2" w:rsidP="00FF4FF2">
      <w:pPr>
        <w:ind w:firstLineChars="200" w:firstLine="560"/>
        <w:jc w:val="left"/>
      </w:pPr>
      <w:r>
        <w:rPr>
          <w:rFonts w:hint="eastAsia"/>
        </w:rPr>
        <w:t>在直播过程中，创新技术的运用为观众带来了沉浸式体验。通过虚拟现实演播厅、在线包装、</w:t>
      </w:r>
      <w:r>
        <w:t>3D场景复现等技术，历史文物、文献史料与现场实景无缝衔接。直播还通过新旧对比的叙事方式，展现了城市发展的巨大变迁。在下关电厂旧址，今昔照片的对比让观众直观感受到老工业区转型为滨江生态走廊的蝶变；在新</w:t>
      </w:r>
      <w:proofErr w:type="gramStart"/>
      <w:r>
        <w:t>街口商</w:t>
      </w:r>
      <w:proofErr w:type="gramEnd"/>
      <w:r>
        <w:t>圈，繁华的现代景象与历史影像交织，凸显了城市经济的活力与韧性。</w:t>
      </w:r>
    </w:p>
    <w:p w:rsidR="00FF4FF2" w:rsidRDefault="00FF4FF2" w:rsidP="00FF4FF2">
      <w:pPr>
        <w:ind w:firstLineChars="200" w:firstLine="560"/>
        <w:jc w:val="left"/>
      </w:pPr>
      <w:r>
        <w:rPr>
          <w:rFonts w:hint="eastAsia"/>
        </w:rPr>
        <w:t>直播全网阅读量达</w:t>
      </w:r>
      <w:r>
        <w:t>780万，相关话题累计阅读量超千万，登上多平台</w:t>
      </w:r>
      <w:proofErr w:type="gramStart"/>
      <w:r>
        <w:t>热搜榜</w:t>
      </w:r>
      <w:proofErr w:type="gramEnd"/>
      <w:r>
        <w:t>，引发广泛共鸣。许多网友留言表示，直播“震撼人心”“催人奋进”“让我们更加珍惜来之不易的幸福生活”。</w:t>
      </w:r>
    </w:p>
    <w:p w:rsidR="00FF4FF2" w:rsidRDefault="00FF4FF2" w:rsidP="00FF4FF2">
      <w:pPr>
        <w:ind w:firstLineChars="200" w:firstLine="560"/>
        <w:jc w:val="left"/>
      </w:pPr>
      <w:proofErr w:type="gramStart"/>
      <w:r>
        <w:rPr>
          <w:rFonts w:hint="eastAsia"/>
        </w:rPr>
        <w:lastRenderedPageBreak/>
        <w:t>《人民的力量》融媒直播</w:t>
      </w:r>
      <w:proofErr w:type="gramEnd"/>
      <w:r>
        <w:rPr>
          <w:rFonts w:hint="eastAsia"/>
        </w:rPr>
        <w:t>是南京广电集团</w:t>
      </w:r>
      <w:proofErr w:type="gramStart"/>
      <w:r>
        <w:rPr>
          <w:rFonts w:hint="eastAsia"/>
        </w:rPr>
        <w:t>践行</w:t>
      </w:r>
      <w:proofErr w:type="gramEnd"/>
      <w:r>
        <w:rPr>
          <w:rFonts w:hint="eastAsia"/>
        </w:rPr>
        <w:t>“四力”、推进媒体深度融合的标杆之作。它以历史为镜、以精神为魂、以创新为翼，实现了红色文化与时代精神的同频共振，为传承红色基因、凝聚奋进力量贡献了媒体担当。</w:t>
      </w:r>
    </w:p>
    <w:sectPr w:rsidR="00FF4FF2" w:rsidSect="00A816E7">
      <w:pgSz w:w="11906" w:h="16838"/>
      <w:pgMar w:top="1098" w:right="1474" w:bottom="1660" w:left="158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1141F" w:rsidRDefault="00C1141F" w:rsidP="00FF4FF2">
      <w:r>
        <w:separator/>
      </w:r>
    </w:p>
  </w:endnote>
  <w:endnote w:type="continuationSeparator" w:id="0">
    <w:p w:rsidR="00C1141F" w:rsidRDefault="00C1141F" w:rsidP="00FF4F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embedRegular r:id="rId1" w:subsetted="1" w:fontKey="{5CFB4668-C72C-4520-88F2-39A4AD92AA4A}"/>
  </w:font>
  <w:font w:name="Wingdings 3">
    <w:panose1 w:val="05040102010807070707"/>
    <w:charset w:val="02"/>
    <w:family w:val="roman"/>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等线 Light">
    <w:altName w:val="宋体"/>
    <w:panose1 w:val="00000000000000000000"/>
    <w:charset w:val="86"/>
    <w:family w:val="roman"/>
    <w:notTrueType/>
    <w:pitch w:val="default"/>
  </w:font>
  <w:font w:name="等线">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59E1" w:rsidRDefault="00F856A4" w:rsidP="00FF4FF2">
    <w:pPr>
      <w:pStyle w:val="a4"/>
    </w:pPr>
    <w:r>
      <w:rPr>
        <w:noProof/>
      </w:rPr>
      <mc:AlternateContent>
        <mc:Choice Requires="wps">
          <w:drawing>
            <wp:anchor distT="0" distB="0" distL="114300" distR="114300" simplePos="0" relativeHeight="251659776" behindDoc="0" locked="0" layoutInCell="1" allowOverlap="1" wp14:anchorId="6635F9B8" wp14:editId="3FB9FB29">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5959E1" w:rsidRDefault="00F856A4" w:rsidP="00FF4FF2">
                          <w:pPr>
                            <w:pStyle w:val="a4"/>
                          </w:pPr>
                          <w:r>
                            <w:fldChar w:fldCharType="begin"/>
                          </w:r>
                          <w:r>
                            <w:instrText xml:space="preserve"> PAGE  \* MERGEFORMAT </w:instrText>
                          </w:r>
                          <w:r>
                            <w:fldChar w:fldCharType="separate"/>
                          </w:r>
                          <w:r w:rsidR="00543268">
                            <w:rPr>
                              <w:noProof/>
                            </w:rPr>
                            <w:t>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4" o:spid="_x0000_s1026" type="#_x0000_t202" style="position:absolute;margin-left:0;margin-top:0;width:2in;height:2in;z-index:251659776;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" filled="f" stroked="f" strokeweight=".5pt">
              <v:textbox style="mso-fit-shape-to-text:t" inset="0,0,0,0">
                <w:txbxContent>
                  <w:p w:rsidR="005959E1" w:rsidRDefault="00F856A4" w:rsidP="00FF4FF2">
                    <w:pPr>
                      <w:pStyle w:val="a4"/>
                    </w:pPr>
                    <w:r>
                      <w:fldChar w:fldCharType="begin"/>
                    </w:r>
                    <w:r>
                      <w:instrText xml:space="preserve"> PAGE  \* MERGEFORMAT </w:instrText>
                    </w:r>
                    <w:r>
                      <w:fldChar w:fldCharType="separate"/>
                    </w:r>
                    <w:r w:rsidR="00543268">
                      <w:rPr>
                        <w:noProof/>
                      </w:rPr>
                      <w:t>6</w:t>
                    </w:r>
                    <w:r>
                      <w:fldChar w:fldCharType="end"/>
                    </w:r>
                  </w:p>
                </w:txbxContent>
              </v:textbox>
              <w10:wrap anchorx="margin"/>
            </v:shape>
          </w:pict>
        </mc:Fallback>
      </mc:AlternateContent>
    </w:r>
  </w:p>
  <w:p w:rsidR="005959E1" w:rsidRDefault="005959E1" w:rsidP="00FF4FF2">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1141F" w:rsidRDefault="00C1141F" w:rsidP="00FF4FF2">
      <w:r>
        <w:separator/>
      </w:r>
    </w:p>
  </w:footnote>
  <w:footnote w:type="continuationSeparator" w:id="0">
    <w:p w:rsidR="00C1141F" w:rsidRDefault="00C1141F" w:rsidP="00FF4FF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TrueTypeFonts/>
  <w:saveSubsetFonts/>
  <w:bordersDoNotSurroundHeader/>
  <w:bordersDoNotSurroundFooter/>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EwZGUyMDg5OWEyNjMyMmJkMzM0NGViMDA5MDFiZjYifQ=="/>
    <w:docVar w:name="KSO_WPS_MARK_KEY" w:val="50bdad6e-22cb-4ec2-836d-b230161b28ed"/>
  </w:docVars>
  <w:rsids>
    <w:rsidRoot w:val="00F83DE5"/>
    <w:rsid w:val="00001189"/>
    <w:rsid w:val="000F71C0"/>
    <w:rsid w:val="00147E54"/>
    <w:rsid w:val="001B2FCB"/>
    <w:rsid w:val="001F075D"/>
    <w:rsid w:val="001F7DEB"/>
    <w:rsid w:val="00226741"/>
    <w:rsid w:val="002479A6"/>
    <w:rsid w:val="002E04FB"/>
    <w:rsid w:val="002F0D31"/>
    <w:rsid w:val="0030714A"/>
    <w:rsid w:val="00310EF4"/>
    <w:rsid w:val="003143FC"/>
    <w:rsid w:val="00320E1C"/>
    <w:rsid w:val="00357062"/>
    <w:rsid w:val="003C4B4E"/>
    <w:rsid w:val="004139CD"/>
    <w:rsid w:val="00420876"/>
    <w:rsid w:val="00424320"/>
    <w:rsid w:val="0044089B"/>
    <w:rsid w:val="004607A0"/>
    <w:rsid w:val="00461DC7"/>
    <w:rsid w:val="004F588B"/>
    <w:rsid w:val="00503454"/>
    <w:rsid w:val="00530E2F"/>
    <w:rsid w:val="00535771"/>
    <w:rsid w:val="00536DB0"/>
    <w:rsid w:val="00543268"/>
    <w:rsid w:val="00547728"/>
    <w:rsid w:val="00551F01"/>
    <w:rsid w:val="00554707"/>
    <w:rsid w:val="005959E1"/>
    <w:rsid w:val="005B5A44"/>
    <w:rsid w:val="005D1D0F"/>
    <w:rsid w:val="005D5CB6"/>
    <w:rsid w:val="005E2E0C"/>
    <w:rsid w:val="00617B88"/>
    <w:rsid w:val="00667F7D"/>
    <w:rsid w:val="00683F4E"/>
    <w:rsid w:val="00695A0B"/>
    <w:rsid w:val="006F0143"/>
    <w:rsid w:val="007235F9"/>
    <w:rsid w:val="007374CD"/>
    <w:rsid w:val="00757A51"/>
    <w:rsid w:val="0076178A"/>
    <w:rsid w:val="00767068"/>
    <w:rsid w:val="007A2506"/>
    <w:rsid w:val="007B6D13"/>
    <w:rsid w:val="007C3482"/>
    <w:rsid w:val="007D7ECE"/>
    <w:rsid w:val="007F40E4"/>
    <w:rsid w:val="00810DFF"/>
    <w:rsid w:val="00861DAB"/>
    <w:rsid w:val="0088781C"/>
    <w:rsid w:val="008B216C"/>
    <w:rsid w:val="008C5445"/>
    <w:rsid w:val="008C664B"/>
    <w:rsid w:val="008D2A1B"/>
    <w:rsid w:val="0095786A"/>
    <w:rsid w:val="0096107A"/>
    <w:rsid w:val="009A3D47"/>
    <w:rsid w:val="009E3534"/>
    <w:rsid w:val="00A1257D"/>
    <w:rsid w:val="00A1645D"/>
    <w:rsid w:val="00A816E7"/>
    <w:rsid w:val="00A8620C"/>
    <w:rsid w:val="00B552B4"/>
    <w:rsid w:val="00B949C2"/>
    <w:rsid w:val="00BA593D"/>
    <w:rsid w:val="00BB08E6"/>
    <w:rsid w:val="00BC7479"/>
    <w:rsid w:val="00BF5AB9"/>
    <w:rsid w:val="00BF5B1D"/>
    <w:rsid w:val="00C1141F"/>
    <w:rsid w:val="00C61487"/>
    <w:rsid w:val="00CD7A77"/>
    <w:rsid w:val="00CE6A75"/>
    <w:rsid w:val="00CF5386"/>
    <w:rsid w:val="00D129B1"/>
    <w:rsid w:val="00D832FF"/>
    <w:rsid w:val="00D934BE"/>
    <w:rsid w:val="00D95570"/>
    <w:rsid w:val="00D96E40"/>
    <w:rsid w:val="00DA29D4"/>
    <w:rsid w:val="00DA643C"/>
    <w:rsid w:val="00DC0A39"/>
    <w:rsid w:val="00F058D6"/>
    <w:rsid w:val="00F11B43"/>
    <w:rsid w:val="00F1292F"/>
    <w:rsid w:val="00F301BF"/>
    <w:rsid w:val="00F40A5E"/>
    <w:rsid w:val="00F83DE5"/>
    <w:rsid w:val="00F856A4"/>
    <w:rsid w:val="00FC206D"/>
    <w:rsid w:val="00FC2E8C"/>
    <w:rsid w:val="00FC499D"/>
    <w:rsid w:val="00FD4C30"/>
    <w:rsid w:val="00FF4FF2"/>
    <w:rsid w:val="01F11377"/>
    <w:rsid w:val="02663C42"/>
    <w:rsid w:val="02BD1C5E"/>
    <w:rsid w:val="02F2711C"/>
    <w:rsid w:val="032C3F6C"/>
    <w:rsid w:val="03463A74"/>
    <w:rsid w:val="036D2DAF"/>
    <w:rsid w:val="04641FC7"/>
    <w:rsid w:val="04DD015A"/>
    <w:rsid w:val="04FF3EDA"/>
    <w:rsid w:val="05382EB2"/>
    <w:rsid w:val="054248F2"/>
    <w:rsid w:val="05954997"/>
    <w:rsid w:val="059A2B4E"/>
    <w:rsid w:val="05C11FDD"/>
    <w:rsid w:val="05C55124"/>
    <w:rsid w:val="061903D6"/>
    <w:rsid w:val="06244E71"/>
    <w:rsid w:val="06AD62E4"/>
    <w:rsid w:val="07B211EC"/>
    <w:rsid w:val="07C80EFB"/>
    <w:rsid w:val="07E92CA1"/>
    <w:rsid w:val="08071A24"/>
    <w:rsid w:val="08A74FB5"/>
    <w:rsid w:val="09155678"/>
    <w:rsid w:val="0A3A06CF"/>
    <w:rsid w:val="0AA90B70"/>
    <w:rsid w:val="0B725411"/>
    <w:rsid w:val="0BA37CB5"/>
    <w:rsid w:val="0BE507CD"/>
    <w:rsid w:val="0BEA58E4"/>
    <w:rsid w:val="0D2F000E"/>
    <w:rsid w:val="0D302FC9"/>
    <w:rsid w:val="0D3863BD"/>
    <w:rsid w:val="0D8633EB"/>
    <w:rsid w:val="0DE87C01"/>
    <w:rsid w:val="0F1D1B2D"/>
    <w:rsid w:val="0FAB7A85"/>
    <w:rsid w:val="103F3D25"/>
    <w:rsid w:val="10C07A2F"/>
    <w:rsid w:val="10D62593"/>
    <w:rsid w:val="112C24FB"/>
    <w:rsid w:val="115C71F0"/>
    <w:rsid w:val="11F254F3"/>
    <w:rsid w:val="12372F05"/>
    <w:rsid w:val="128D521B"/>
    <w:rsid w:val="12F64695"/>
    <w:rsid w:val="13652D5C"/>
    <w:rsid w:val="139C151B"/>
    <w:rsid w:val="13C0517C"/>
    <w:rsid w:val="13DE7959"/>
    <w:rsid w:val="140F7DA7"/>
    <w:rsid w:val="141352AC"/>
    <w:rsid w:val="1459176D"/>
    <w:rsid w:val="14597971"/>
    <w:rsid w:val="14A64372"/>
    <w:rsid w:val="14AF1479"/>
    <w:rsid w:val="1541598C"/>
    <w:rsid w:val="162C6AF9"/>
    <w:rsid w:val="16B94831"/>
    <w:rsid w:val="173E7294"/>
    <w:rsid w:val="174C45E9"/>
    <w:rsid w:val="17C87326"/>
    <w:rsid w:val="17E27FC0"/>
    <w:rsid w:val="18AB2C3E"/>
    <w:rsid w:val="1A3F329F"/>
    <w:rsid w:val="1A800AAC"/>
    <w:rsid w:val="1AB70005"/>
    <w:rsid w:val="1C47468D"/>
    <w:rsid w:val="1C710EBB"/>
    <w:rsid w:val="1C8F0C9C"/>
    <w:rsid w:val="1CC80B7E"/>
    <w:rsid w:val="1D886CF8"/>
    <w:rsid w:val="1DF357C8"/>
    <w:rsid w:val="1EB37DB8"/>
    <w:rsid w:val="1F94163B"/>
    <w:rsid w:val="20167283"/>
    <w:rsid w:val="210E7F63"/>
    <w:rsid w:val="212E3397"/>
    <w:rsid w:val="213A031C"/>
    <w:rsid w:val="221C5FD2"/>
    <w:rsid w:val="228026A7"/>
    <w:rsid w:val="22837AA1"/>
    <w:rsid w:val="22901D68"/>
    <w:rsid w:val="22B2597D"/>
    <w:rsid w:val="22EC1AEA"/>
    <w:rsid w:val="230E1A60"/>
    <w:rsid w:val="232C4A71"/>
    <w:rsid w:val="23356BAC"/>
    <w:rsid w:val="234C07DB"/>
    <w:rsid w:val="239922E2"/>
    <w:rsid w:val="23C43FED"/>
    <w:rsid w:val="23E941FF"/>
    <w:rsid w:val="24747FE9"/>
    <w:rsid w:val="24833D88"/>
    <w:rsid w:val="24D26ABE"/>
    <w:rsid w:val="254D7E19"/>
    <w:rsid w:val="260B2287"/>
    <w:rsid w:val="26A65A89"/>
    <w:rsid w:val="26B446CD"/>
    <w:rsid w:val="271611CC"/>
    <w:rsid w:val="284A2254"/>
    <w:rsid w:val="286F11F3"/>
    <w:rsid w:val="28C44619"/>
    <w:rsid w:val="29911BBB"/>
    <w:rsid w:val="29E17035"/>
    <w:rsid w:val="29E64D5E"/>
    <w:rsid w:val="2A514832"/>
    <w:rsid w:val="2A952A67"/>
    <w:rsid w:val="2AA942CB"/>
    <w:rsid w:val="2BAA4ABB"/>
    <w:rsid w:val="2BFE5801"/>
    <w:rsid w:val="2C4E7F91"/>
    <w:rsid w:val="2C9535F8"/>
    <w:rsid w:val="2CEA709A"/>
    <w:rsid w:val="2D1E4F96"/>
    <w:rsid w:val="2DE0224B"/>
    <w:rsid w:val="2E485CFC"/>
    <w:rsid w:val="2E4C78E1"/>
    <w:rsid w:val="2EF578DF"/>
    <w:rsid w:val="2F61560E"/>
    <w:rsid w:val="2F985D17"/>
    <w:rsid w:val="2FD40C0D"/>
    <w:rsid w:val="2FD61B58"/>
    <w:rsid w:val="304720AE"/>
    <w:rsid w:val="30C245F8"/>
    <w:rsid w:val="3106315E"/>
    <w:rsid w:val="317E26AD"/>
    <w:rsid w:val="31C3373F"/>
    <w:rsid w:val="32132BEF"/>
    <w:rsid w:val="33995EB7"/>
    <w:rsid w:val="33A1422B"/>
    <w:rsid w:val="344D7F0F"/>
    <w:rsid w:val="355157DD"/>
    <w:rsid w:val="35A20931"/>
    <w:rsid w:val="35BE4BE0"/>
    <w:rsid w:val="35DC154A"/>
    <w:rsid w:val="364F3991"/>
    <w:rsid w:val="366E53FC"/>
    <w:rsid w:val="36725CAF"/>
    <w:rsid w:val="3767774F"/>
    <w:rsid w:val="37E83EBD"/>
    <w:rsid w:val="381047F6"/>
    <w:rsid w:val="38404012"/>
    <w:rsid w:val="386509B9"/>
    <w:rsid w:val="38DC1EC3"/>
    <w:rsid w:val="39BE192E"/>
    <w:rsid w:val="39C80763"/>
    <w:rsid w:val="39E15381"/>
    <w:rsid w:val="3A0E5ACB"/>
    <w:rsid w:val="3A311FFA"/>
    <w:rsid w:val="3AD66EB0"/>
    <w:rsid w:val="3B266457"/>
    <w:rsid w:val="3BC9096F"/>
    <w:rsid w:val="3BCE5DD9"/>
    <w:rsid w:val="3C513C1F"/>
    <w:rsid w:val="3D0C6BB9"/>
    <w:rsid w:val="3D736C38"/>
    <w:rsid w:val="3E433A6C"/>
    <w:rsid w:val="3E7321FD"/>
    <w:rsid w:val="3EE14075"/>
    <w:rsid w:val="3F892743"/>
    <w:rsid w:val="401F6C03"/>
    <w:rsid w:val="40BA6A38"/>
    <w:rsid w:val="40FC2715"/>
    <w:rsid w:val="411E510D"/>
    <w:rsid w:val="412D0C47"/>
    <w:rsid w:val="41557B35"/>
    <w:rsid w:val="41DE664A"/>
    <w:rsid w:val="41FF1784"/>
    <w:rsid w:val="42095678"/>
    <w:rsid w:val="434176D6"/>
    <w:rsid w:val="43F75857"/>
    <w:rsid w:val="44DF6B72"/>
    <w:rsid w:val="4506143C"/>
    <w:rsid w:val="452A22D2"/>
    <w:rsid w:val="45467F62"/>
    <w:rsid w:val="471A7FEB"/>
    <w:rsid w:val="47234B32"/>
    <w:rsid w:val="47394A4E"/>
    <w:rsid w:val="47A04ACD"/>
    <w:rsid w:val="487B2E3B"/>
    <w:rsid w:val="49243A98"/>
    <w:rsid w:val="494D658F"/>
    <w:rsid w:val="4A7144FF"/>
    <w:rsid w:val="4A94707E"/>
    <w:rsid w:val="4B263ED8"/>
    <w:rsid w:val="4BC30D8B"/>
    <w:rsid w:val="4CA26BF2"/>
    <w:rsid w:val="4D6539F0"/>
    <w:rsid w:val="4DDC7A65"/>
    <w:rsid w:val="4E1B3A02"/>
    <w:rsid w:val="4E3A6FE6"/>
    <w:rsid w:val="4E4A7F43"/>
    <w:rsid w:val="4F3F510F"/>
    <w:rsid w:val="4F811208"/>
    <w:rsid w:val="4F843AE4"/>
    <w:rsid w:val="4FCE5321"/>
    <w:rsid w:val="4FDA5883"/>
    <w:rsid w:val="5024171A"/>
    <w:rsid w:val="506D75BA"/>
    <w:rsid w:val="50962F12"/>
    <w:rsid w:val="50AF5D81"/>
    <w:rsid w:val="50B05655"/>
    <w:rsid w:val="50B25872"/>
    <w:rsid w:val="51E45009"/>
    <w:rsid w:val="523302EC"/>
    <w:rsid w:val="523C1920"/>
    <w:rsid w:val="531620E8"/>
    <w:rsid w:val="54264A3E"/>
    <w:rsid w:val="546517EB"/>
    <w:rsid w:val="547D11FA"/>
    <w:rsid w:val="54FB1595"/>
    <w:rsid w:val="55240938"/>
    <w:rsid w:val="56000E0D"/>
    <w:rsid w:val="561A1EEF"/>
    <w:rsid w:val="56921A85"/>
    <w:rsid w:val="57D32A32"/>
    <w:rsid w:val="58497015"/>
    <w:rsid w:val="588D1669"/>
    <w:rsid w:val="5891317A"/>
    <w:rsid w:val="593929DD"/>
    <w:rsid w:val="59B82F10"/>
    <w:rsid w:val="59C7413C"/>
    <w:rsid w:val="5BF64864"/>
    <w:rsid w:val="5C69772C"/>
    <w:rsid w:val="5CB52971"/>
    <w:rsid w:val="5CB54F34"/>
    <w:rsid w:val="5CC13548"/>
    <w:rsid w:val="5D2346B9"/>
    <w:rsid w:val="5D942587"/>
    <w:rsid w:val="5DAE2E58"/>
    <w:rsid w:val="5E283661"/>
    <w:rsid w:val="5E2A4C99"/>
    <w:rsid w:val="5E350B4D"/>
    <w:rsid w:val="5EBB1D95"/>
    <w:rsid w:val="5EE017FC"/>
    <w:rsid w:val="5F011E9E"/>
    <w:rsid w:val="5FFE1175"/>
    <w:rsid w:val="600D6620"/>
    <w:rsid w:val="604E0DDC"/>
    <w:rsid w:val="6051475F"/>
    <w:rsid w:val="61143FF1"/>
    <w:rsid w:val="612B1454"/>
    <w:rsid w:val="619A0388"/>
    <w:rsid w:val="61DB42AA"/>
    <w:rsid w:val="63151915"/>
    <w:rsid w:val="63A70B3A"/>
    <w:rsid w:val="64E12CCB"/>
    <w:rsid w:val="64F566E2"/>
    <w:rsid w:val="64F83F20"/>
    <w:rsid w:val="65AA5798"/>
    <w:rsid w:val="66455C28"/>
    <w:rsid w:val="669B3A7C"/>
    <w:rsid w:val="66CE76C1"/>
    <w:rsid w:val="66EC51E2"/>
    <w:rsid w:val="67386535"/>
    <w:rsid w:val="67AE06E9"/>
    <w:rsid w:val="685017A0"/>
    <w:rsid w:val="688C3682"/>
    <w:rsid w:val="68BA5980"/>
    <w:rsid w:val="692048D0"/>
    <w:rsid w:val="69B6313D"/>
    <w:rsid w:val="6AA57003"/>
    <w:rsid w:val="6B3706EA"/>
    <w:rsid w:val="6B3C5138"/>
    <w:rsid w:val="6BC21A78"/>
    <w:rsid w:val="6BE97F42"/>
    <w:rsid w:val="6BEF307E"/>
    <w:rsid w:val="6CDF1062"/>
    <w:rsid w:val="6CF56FB6"/>
    <w:rsid w:val="6D5213BA"/>
    <w:rsid w:val="6DDB3F07"/>
    <w:rsid w:val="6E6338E3"/>
    <w:rsid w:val="6E763DCD"/>
    <w:rsid w:val="6EBD6FA7"/>
    <w:rsid w:val="6EC30F1E"/>
    <w:rsid w:val="6ECE6BD2"/>
    <w:rsid w:val="6F0244CC"/>
    <w:rsid w:val="6F1C418A"/>
    <w:rsid w:val="6F9B6154"/>
    <w:rsid w:val="6FF45107"/>
    <w:rsid w:val="70F058CE"/>
    <w:rsid w:val="71863042"/>
    <w:rsid w:val="72323CC5"/>
    <w:rsid w:val="724C54B6"/>
    <w:rsid w:val="72516841"/>
    <w:rsid w:val="728C1627"/>
    <w:rsid w:val="728E35F1"/>
    <w:rsid w:val="73164E6F"/>
    <w:rsid w:val="73D36147"/>
    <w:rsid w:val="741C4C2C"/>
    <w:rsid w:val="7475450A"/>
    <w:rsid w:val="75BE41ED"/>
    <w:rsid w:val="76391C93"/>
    <w:rsid w:val="767D5E56"/>
    <w:rsid w:val="76EF3167"/>
    <w:rsid w:val="77BB7927"/>
    <w:rsid w:val="77BC4F69"/>
    <w:rsid w:val="77DB72D8"/>
    <w:rsid w:val="7826320F"/>
    <w:rsid w:val="78320EC2"/>
    <w:rsid w:val="784A7FBA"/>
    <w:rsid w:val="791C232A"/>
    <w:rsid w:val="79984D55"/>
    <w:rsid w:val="79A945B3"/>
    <w:rsid w:val="79BD656A"/>
    <w:rsid w:val="7A372A96"/>
    <w:rsid w:val="7B0E6AD2"/>
    <w:rsid w:val="7B4E6013"/>
    <w:rsid w:val="7BDD2EF3"/>
    <w:rsid w:val="7C152C26"/>
    <w:rsid w:val="7C887303"/>
    <w:rsid w:val="7EAD3051"/>
    <w:rsid w:val="7EAF6DC9"/>
    <w:rsid w:val="7EC7672A"/>
    <w:rsid w:val="7F0D2FFE"/>
    <w:rsid w:val="7F3B74DD"/>
    <w:rsid w:val="7F814DD6"/>
    <w:rsid w:val="7F9E23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uiPriority="39"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utoRedefine/>
    <w:qFormat/>
    <w:rsid w:val="00FF4FF2"/>
    <w:pPr>
      <w:widowControl w:val="0"/>
      <w:jc w:val="center"/>
    </w:pPr>
    <w:rPr>
      <w:rFonts w:ascii="仿宋" w:eastAsia="仿宋" w:hAnsi="仿宋" w:cstheme="minorBidi"/>
      <w:kern w:val="2"/>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autoRedefine/>
    <w:uiPriority w:val="99"/>
    <w:semiHidden/>
    <w:unhideWhenUsed/>
    <w:qFormat/>
    <w:rPr>
      <w:sz w:val="18"/>
      <w:szCs w:val="18"/>
    </w:rPr>
  </w:style>
  <w:style w:type="paragraph" w:styleId="a4">
    <w:name w:val="footer"/>
    <w:basedOn w:val="a"/>
    <w:link w:val="Char0"/>
    <w:autoRedefine/>
    <w:uiPriority w:val="99"/>
    <w:unhideWhenUsed/>
    <w:qFormat/>
    <w:pPr>
      <w:tabs>
        <w:tab w:val="center" w:pos="4153"/>
        <w:tab w:val="right" w:pos="8306"/>
      </w:tabs>
      <w:snapToGrid w:val="0"/>
      <w:jc w:val="left"/>
    </w:pPr>
    <w:rPr>
      <w:sz w:val="18"/>
      <w:szCs w:val="18"/>
    </w:rPr>
  </w:style>
  <w:style w:type="paragraph" w:styleId="a5">
    <w:name w:val="header"/>
    <w:basedOn w:val="a"/>
    <w:link w:val="Char1"/>
    <w:autoRedefine/>
    <w:uiPriority w:val="99"/>
    <w:unhideWhenUsed/>
    <w:qFormat/>
    <w:pPr>
      <w:pBdr>
        <w:bottom w:val="single" w:sz="6" w:space="1" w:color="auto"/>
      </w:pBdr>
      <w:tabs>
        <w:tab w:val="center" w:pos="4153"/>
        <w:tab w:val="right" w:pos="8306"/>
      </w:tabs>
      <w:snapToGrid w:val="0"/>
    </w:pPr>
    <w:rPr>
      <w:sz w:val="18"/>
      <w:szCs w:val="18"/>
    </w:rPr>
  </w:style>
  <w:style w:type="table" w:styleId="a6">
    <w:name w:val="Table Grid"/>
    <w:basedOn w:val="a1"/>
    <w:autoRedefine/>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basedOn w:val="a0"/>
    <w:autoRedefine/>
    <w:uiPriority w:val="99"/>
    <w:unhideWhenUsed/>
    <w:qFormat/>
    <w:rPr>
      <w:color w:val="0000FF"/>
      <w:u w:val="single"/>
    </w:rPr>
  </w:style>
  <w:style w:type="character" w:customStyle="1" w:styleId="Char0">
    <w:name w:val="页脚 Char"/>
    <w:basedOn w:val="a0"/>
    <w:link w:val="a4"/>
    <w:autoRedefine/>
    <w:uiPriority w:val="99"/>
    <w:qFormat/>
    <w:rPr>
      <w:sz w:val="18"/>
      <w:szCs w:val="18"/>
    </w:rPr>
  </w:style>
  <w:style w:type="character" w:customStyle="1" w:styleId="Char1">
    <w:name w:val="页眉 Char"/>
    <w:basedOn w:val="a0"/>
    <w:link w:val="a5"/>
    <w:autoRedefine/>
    <w:uiPriority w:val="99"/>
    <w:qFormat/>
    <w:rPr>
      <w:sz w:val="18"/>
      <w:szCs w:val="18"/>
    </w:rPr>
  </w:style>
  <w:style w:type="character" w:customStyle="1" w:styleId="Char">
    <w:name w:val="批注框文本 Char"/>
    <w:basedOn w:val="a0"/>
    <w:link w:val="a3"/>
    <w:autoRedefine/>
    <w:uiPriority w:val="99"/>
    <w:semiHidden/>
    <w:qFormat/>
    <w:rPr>
      <w:sz w:val="18"/>
      <w:szCs w:val="18"/>
    </w:rPr>
  </w:style>
  <w:style w:type="paragraph" w:customStyle="1" w:styleId="TableParagraph">
    <w:name w:val="Table Paragraph"/>
    <w:basedOn w:val="a"/>
    <w:autoRedefine/>
    <w:uiPriority w:val="1"/>
    <w:qFormat/>
    <w:rPr>
      <w:rFonts w:cs="仿宋"/>
      <w:lang w:val="zh-CN" w:bidi="zh-CN"/>
    </w:rPr>
  </w:style>
  <w:style w:type="table" w:customStyle="1" w:styleId="TableNormal">
    <w:name w:val="Table Normal"/>
    <w:autoRedefine/>
    <w:qFormat/>
    <w:tblPr>
      <w:tblCellMar>
        <w:top w:w="0" w:type="dxa"/>
        <w:left w:w="0" w:type="dxa"/>
        <w:bottom w:w="0" w:type="dxa"/>
        <w:right w:w="0" w:type="dxa"/>
      </w:tblCellMar>
    </w:tblPr>
  </w:style>
  <w:style w:type="paragraph" w:customStyle="1" w:styleId="a8">
    <w:name w:val="页眉与页脚"/>
    <w:autoRedefine/>
    <w:qFormat/>
    <w:pPr>
      <w:tabs>
        <w:tab w:val="right" w:pos="9020"/>
      </w:tabs>
    </w:pPr>
    <w:rPr>
      <w:rFonts w:ascii="Wingdings 3" w:eastAsia="Arial Unicode MS" w:hAnsi="Wingdings 3" w:cs="Arial Unicode MS"/>
      <w:color w:val="000000"/>
      <w:sz w:val="24"/>
      <w:szCs w:val="24"/>
    </w:rPr>
  </w:style>
  <w:style w:type="paragraph" w:customStyle="1" w:styleId="TableText">
    <w:name w:val="Table Text"/>
    <w:basedOn w:val="a"/>
    <w:semiHidden/>
    <w:qFormat/>
    <w:pPr>
      <w:framePr w:hSpace="180" w:wrap="around" w:vAnchor="page" w:hAnchor="page" w:xAlign="center" w:y="3497"/>
      <w:widowControl/>
      <w:kinsoku w:val="0"/>
      <w:autoSpaceDE w:val="0"/>
      <w:autoSpaceDN w:val="0"/>
      <w:adjustRightInd w:val="0"/>
      <w:snapToGrid w:val="0"/>
      <w:spacing w:line="400" w:lineRule="exact"/>
      <w:suppressOverlap/>
      <w:jc w:val="left"/>
      <w:textAlignment w:val="baseline"/>
    </w:pPr>
    <w:rPr>
      <w:rFonts w:ascii="宋体" w:eastAsia="宋体" w:hAnsi="宋体" w:cs="宋体"/>
      <w:snapToGrid w:val="0"/>
      <w:color w:val="000000"/>
      <w:kern w:val="0"/>
      <w:sz w:val="25"/>
      <w:szCs w:val="25"/>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uiPriority="39"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utoRedefine/>
    <w:qFormat/>
    <w:rsid w:val="00FF4FF2"/>
    <w:pPr>
      <w:widowControl w:val="0"/>
      <w:jc w:val="center"/>
    </w:pPr>
    <w:rPr>
      <w:rFonts w:ascii="仿宋" w:eastAsia="仿宋" w:hAnsi="仿宋" w:cstheme="minorBidi"/>
      <w:kern w:val="2"/>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autoRedefine/>
    <w:uiPriority w:val="99"/>
    <w:semiHidden/>
    <w:unhideWhenUsed/>
    <w:qFormat/>
    <w:rPr>
      <w:sz w:val="18"/>
      <w:szCs w:val="18"/>
    </w:rPr>
  </w:style>
  <w:style w:type="paragraph" w:styleId="a4">
    <w:name w:val="footer"/>
    <w:basedOn w:val="a"/>
    <w:link w:val="Char0"/>
    <w:autoRedefine/>
    <w:uiPriority w:val="99"/>
    <w:unhideWhenUsed/>
    <w:qFormat/>
    <w:pPr>
      <w:tabs>
        <w:tab w:val="center" w:pos="4153"/>
        <w:tab w:val="right" w:pos="8306"/>
      </w:tabs>
      <w:snapToGrid w:val="0"/>
      <w:jc w:val="left"/>
    </w:pPr>
    <w:rPr>
      <w:sz w:val="18"/>
      <w:szCs w:val="18"/>
    </w:rPr>
  </w:style>
  <w:style w:type="paragraph" w:styleId="a5">
    <w:name w:val="header"/>
    <w:basedOn w:val="a"/>
    <w:link w:val="Char1"/>
    <w:autoRedefine/>
    <w:uiPriority w:val="99"/>
    <w:unhideWhenUsed/>
    <w:qFormat/>
    <w:pPr>
      <w:pBdr>
        <w:bottom w:val="single" w:sz="6" w:space="1" w:color="auto"/>
      </w:pBdr>
      <w:tabs>
        <w:tab w:val="center" w:pos="4153"/>
        <w:tab w:val="right" w:pos="8306"/>
      </w:tabs>
      <w:snapToGrid w:val="0"/>
    </w:pPr>
    <w:rPr>
      <w:sz w:val="18"/>
      <w:szCs w:val="18"/>
    </w:rPr>
  </w:style>
  <w:style w:type="table" w:styleId="a6">
    <w:name w:val="Table Grid"/>
    <w:basedOn w:val="a1"/>
    <w:autoRedefine/>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basedOn w:val="a0"/>
    <w:autoRedefine/>
    <w:uiPriority w:val="99"/>
    <w:unhideWhenUsed/>
    <w:qFormat/>
    <w:rPr>
      <w:color w:val="0000FF"/>
      <w:u w:val="single"/>
    </w:rPr>
  </w:style>
  <w:style w:type="character" w:customStyle="1" w:styleId="Char0">
    <w:name w:val="页脚 Char"/>
    <w:basedOn w:val="a0"/>
    <w:link w:val="a4"/>
    <w:autoRedefine/>
    <w:uiPriority w:val="99"/>
    <w:qFormat/>
    <w:rPr>
      <w:sz w:val="18"/>
      <w:szCs w:val="18"/>
    </w:rPr>
  </w:style>
  <w:style w:type="character" w:customStyle="1" w:styleId="Char1">
    <w:name w:val="页眉 Char"/>
    <w:basedOn w:val="a0"/>
    <w:link w:val="a5"/>
    <w:autoRedefine/>
    <w:uiPriority w:val="99"/>
    <w:qFormat/>
    <w:rPr>
      <w:sz w:val="18"/>
      <w:szCs w:val="18"/>
    </w:rPr>
  </w:style>
  <w:style w:type="character" w:customStyle="1" w:styleId="Char">
    <w:name w:val="批注框文本 Char"/>
    <w:basedOn w:val="a0"/>
    <w:link w:val="a3"/>
    <w:autoRedefine/>
    <w:uiPriority w:val="99"/>
    <w:semiHidden/>
    <w:qFormat/>
    <w:rPr>
      <w:sz w:val="18"/>
      <w:szCs w:val="18"/>
    </w:rPr>
  </w:style>
  <w:style w:type="paragraph" w:customStyle="1" w:styleId="TableParagraph">
    <w:name w:val="Table Paragraph"/>
    <w:basedOn w:val="a"/>
    <w:autoRedefine/>
    <w:uiPriority w:val="1"/>
    <w:qFormat/>
    <w:rPr>
      <w:rFonts w:cs="仿宋"/>
      <w:lang w:val="zh-CN" w:bidi="zh-CN"/>
    </w:rPr>
  </w:style>
  <w:style w:type="table" w:customStyle="1" w:styleId="TableNormal">
    <w:name w:val="Table Normal"/>
    <w:autoRedefine/>
    <w:qFormat/>
    <w:tblPr>
      <w:tblCellMar>
        <w:top w:w="0" w:type="dxa"/>
        <w:left w:w="0" w:type="dxa"/>
        <w:bottom w:w="0" w:type="dxa"/>
        <w:right w:w="0" w:type="dxa"/>
      </w:tblCellMar>
    </w:tblPr>
  </w:style>
  <w:style w:type="paragraph" w:customStyle="1" w:styleId="a8">
    <w:name w:val="页眉与页脚"/>
    <w:autoRedefine/>
    <w:qFormat/>
    <w:pPr>
      <w:tabs>
        <w:tab w:val="right" w:pos="9020"/>
      </w:tabs>
    </w:pPr>
    <w:rPr>
      <w:rFonts w:ascii="Wingdings 3" w:eastAsia="Arial Unicode MS" w:hAnsi="Wingdings 3" w:cs="Arial Unicode MS"/>
      <w:color w:val="000000"/>
      <w:sz w:val="24"/>
      <w:szCs w:val="24"/>
    </w:rPr>
  </w:style>
  <w:style w:type="paragraph" w:customStyle="1" w:styleId="TableText">
    <w:name w:val="Table Text"/>
    <w:basedOn w:val="a"/>
    <w:semiHidden/>
    <w:qFormat/>
    <w:pPr>
      <w:framePr w:hSpace="180" w:wrap="around" w:vAnchor="page" w:hAnchor="page" w:xAlign="center" w:y="3497"/>
      <w:widowControl/>
      <w:kinsoku w:val="0"/>
      <w:autoSpaceDE w:val="0"/>
      <w:autoSpaceDN w:val="0"/>
      <w:adjustRightInd w:val="0"/>
      <w:snapToGrid w:val="0"/>
      <w:spacing w:line="400" w:lineRule="exact"/>
      <w:suppressOverlap/>
      <w:jc w:val="left"/>
      <w:textAlignment w:val="baseline"/>
    </w:pPr>
    <w:rPr>
      <w:rFonts w:ascii="宋体" w:eastAsia="宋体" w:hAnsi="宋体" w:cs="宋体"/>
      <w:snapToGrid w:val="0"/>
      <w:color w:val="000000"/>
      <w:kern w:val="0"/>
      <w:sz w:val="25"/>
      <w:szCs w:val="25"/>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2.jpg"/><Relationship Id="rId4" Type="http://schemas.openxmlformats.org/officeDocument/2006/relationships/settings" Target="settings.xml"/><Relationship Id="rId9" Type="http://schemas.openxmlformats.org/officeDocument/2006/relationships/image" Target="media/image1.jpg"/></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7</Pages>
  <Words>310</Words>
  <Characters>1773</Characters>
  <Application>Microsoft Office Word</Application>
  <DocSecurity>0</DocSecurity>
  <Lines>14</Lines>
  <Paragraphs>4</Paragraphs>
  <ScaleCrop>false</ScaleCrop>
  <Company>Microsoft</Company>
  <LinksUpToDate>false</LinksUpToDate>
  <CharactersWithSpaces>2079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xhuser</dc:creator>
  <cp:lastModifiedBy>ZXC</cp:lastModifiedBy>
  <cp:revision>8</cp:revision>
  <cp:lastPrinted>2025-01-13T06:21:00Z</cp:lastPrinted>
  <dcterms:created xsi:type="dcterms:W3CDTF">2025-02-06T03:56:00Z</dcterms:created>
  <dcterms:modified xsi:type="dcterms:W3CDTF">2025-02-06T04:19:00Z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C94BDF328EC64DCD812AA47D7B4C2649_13</vt:lpwstr>
  </property>
  <property fmtid="{D5CDD505-2E9C-101B-9397-08002B2CF9AE}" pid="4" name="KSOTemplateDocerSaveRecord">
    <vt:lpwstr>eyJoZGlkIjoiNTNlNmJhMTg3NDBiOWRhYTNjMTdiMmRkZmE4N2E4NzQiLCJ1c2VySWQiOiIxNDY5ODg2NjM1In0=</vt:lpwstr>
  </property>
</Properties>
</file>