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602" w:rsidRDefault="00214602">
      <w:pPr>
        <w:spacing w:line="500" w:lineRule="exact"/>
        <w:jc w:val="center"/>
        <w:rPr>
          <w:rFonts w:eastAsia="方正小标宋_GBK"/>
          <w:color w:val="221E1F"/>
          <w:sz w:val="36"/>
          <w:szCs w:val="36"/>
          <w:u w:color="000000"/>
          <w:lang w:val="zh-TW" w:eastAsia="zh-TW"/>
        </w:rPr>
      </w:pPr>
      <w:r>
        <w:rPr>
          <w:rFonts w:eastAsia="方正小标宋_GBK"/>
          <w:color w:val="221E1F"/>
          <w:sz w:val="36"/>
          <w:szCs w:val="36"/>
          <w:u w:color="000000"/>
          <w:lang w:val="zh-TW"/>
        </w:rPr>
        <w:t>2024</w:t>
      </w:r>
      <w:r>
        <w:rPr>
          <w:rFonts w:eastAsia="方正小标宋_GBK" w:hint="eastAsia"/>
          <w:color w:val="221E1F"/>
          <w:sz w:val="36"/>
          <w:szCs w:val="36"/>
          <w:u w:color="000000"/>
          <w:lang w:val="zh-TW"/>
        </w:rPr>
        <w:t>年</w:t>
      </w:r>
      <w:r>
        <w:rPr>
          <w:rFonts w:eastAsia="方正小标宋_GBK" w:hint="eastAsia"/>
          <w:color w:val="221E1F"/>
          <w:sz w:val="36"/>
          <w:szCs w:val="36"/>
          <w:u w:color="000000"/>
          <w:lang w:val="zh-TW" w:eastAsia="zh-TW"/>
        </w:rPr>
        <w:t>度江苏省好新闻（</w:t>
      </w:r>
      <w:r>
        <w:rPr>
          <w:rFonts w:eastAsia="方正小标宋_GBK" w:hint="eastAsia"/>
          <w:color w:val="221E1F"/>
          <w:sz w:val="36"/>
          <w:szCs w:val="36"/>
          <w:u w:color="000000"/>
        </w:rPr>
        <w:t>媒体融合</w:t>
      </w:r>
      <w:r>
        <w:rPr>
          <w:rFonts w:eastAsia="方正小标宋_GBK" w:hint="eastAsia"/>
          <w:color w:val="221E1F"/>
          <w:sz w:val="36"/>
          <w:szCs w:val="36"/>
          <w:u w:color="000000"/>
          <w:lang w:val="zh-TW" w:eastAsia="zh-TW"/>
        </w:rPr>
        <w:t>）</w:t>
      </w:r>
      <w:r>
        <w:rPr>
          <w:rFonts w:eastAsia="方正小标宋_GBK" w:hint="eastAsia"/>
          <w:color w:val="221E1F"/>
          <w:sz w:val="36"/>
          <w:szCs w:val="36"/>
          <w:u w:color="000000"/>
        </w:rPr>
        <w:t>新闻</w:t>
      </w:r>
      <w:r>
        <w:rPr>
          <w:rFonts w:eastAsia="方正小标宋_GBK" w:hint="eastAsia"/>
          <w:color w:val="221E1F"/>
          <w:sz w:val="36"/>
          <w:szCs w:val="36"/>
          <w:u w:color="000000"/>
          <w:lang w:val="zh-TW" w:eastAsia="zh-TW"/>
        </w:rPr>
        <w:t>专栏</w:t>
      </w:r>
      <w:r>
        <w:rPr>
          <w:rFonts w:eastAsia="方正小标宋_GBK" w:hint="eastAsia"/>
          <w:color w:val="221E1F"/>
          <w:sz w:val="36"/>
          <w:szCs w:val="36"/>
          <w:u w:color="000000"/>
        </w:rPr>
        <w:t>参评作品</w:t>
      </w:r>
      <w:r>
        <w:rPr>
          <w:rFonts w:eastAsia="方正小标宋_GBK" w:hint="eastAsia"/>
          <w:color w:val="221E1F"/>
          <w:sz w:val="36"/>
          <w:szCs w:val="36"/>
          <w:u w:color="000000"/>
          <w:lang w:val="zh-TW" w:eastAsia="zh-TW"/>
        </w:rPr>
        <w:t>推荐表</w:t>
      </w:r>
    </w:p>
    <w:tbl>
      <w:tblPr>
        <w:tblpPr w:leftFromText="180" w:rightFromText="180" w:vertAnchor="text" w:horzAnchor="page" w:tblpX="1607" w:tblpY="335"/>
        <w:tblOverlap w:val="never"/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3"/>
        <w:gridCol w:w="3217"/>
        <w:gridCol w:w="59"/>
        <w:gridCol w:w="1649"/>
        <w:gridCol w:w="332"/>
        <w:gridCol w:w="2130"/>
      </w:tblGrid>
      <w:tr w:rsidR="00214602" w:rsidTr="00BE25FF">
        <w:trPr>
          <w:trHeight w:val="616"/>
        </w:trPr>
        <w:tc>
          <w:tcPr>
            <w:tcW w:w="1683" w:type="dxa"/>
            <w:noWrap/>
            <w:vAlign w:val="center"/>
          </w:tcPr>
          <w:p w:rsidR="00214602" w:rsidRDefault="00214602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专栏名称</w:t>
            </w:r>
          </w:p>
        </w:tc>
        <w:tc>
          <w:tcPr>
            <w:tcW w:w="3276" w:type="dxa"/>
            <w:gridSpan w:val="2"/>
            <w:noWrap/>
            <w:vAlign w:val="center"/>
          </w:tcPr>
          <w:p w:rsidR="00214602" w:rsidRDefault="00214602">
            <w:pPr>
              <w:spacing w:line="32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反诈精准报</w:t>
            </w:r>
          </w:p>
        </w:tc>
        <w:tc>
          <w:tcPr>
            <w:tcW w:w="1649" w:type="dxa"/>
            <w:noWrap/>
            <w:vAlign w:val="center"/>
          </w:tcPr>
          <w:p w:rsidR="00214602" w:rsidRDefault="00214602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创办日期</w:t>
            </w:r>
          </w:p>
        </w:tc>
        <w:tc>
          <w:tcPr>
            <w:tcW w:w="2462" w:type="dxa"/>
            <w:gridSpan w:val="2"/>
            <w:noWrap/>
            <w:vAlign w:val="center"/>
          </w:tcPr>
          <w:p w:rsidR="00214602" w:rsidRDefault="00214602">
            <w:pPr>
              <w:spacing w:line="32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2022</w:t>
            </w:r>
            <w:r>
              <w:rPr>
                <w:rFonts w:eastAsia="方正仿宋_GBK" w:hint="eastAsia"/>
              </w:rPr>
              <w:t>月</w:t>
            </w:r>
            <w:r>
              <w:rPr>
                <w:rFonts w:eastAsia="方正仿宋_GBK"/>
              </w:rPr>
              <w:t>11</w:t>
            </w:r>
            <w:r>
              <w:rPr>
                <w:rFonts w:eastAsia="方正仿宋_GBK" w:hint="eastAsia"/>
              </w:rPr>
              <w:t>月</w:t>
            </w:r>
            <w:r>
              <w:rPr>
                <w:rFonts w:eastAsia="方正仿宋_GBK"/>
              </w:rPr>
              <w:t>9</w:t>
            </w:r>
            <w:r>
              <w:rPr>
                <w:rFonts w:eastAsia="方正仿宋_GBK" w:hint="eastAsia"/>
              </w:rPr>
              <w:t>日</w:t>
            </w:r>
          </w:p>
        </w:tc>
      </w:tr>
      <w:tr w:rsidR="00214602" w:rsidTr="00BE25FF">
        <w:trPr>
          <w:trHeight w:hRule="exact" w:val="1094"/>
        </w:trPr>
        <w:tc>
          <w:tcPr>
            <w:tcW w:w="1683" w:type="dxa"/>
            <w:noWrap/>
            <w:vAlign w:val="center"/>
          </w:tcPr>
          <w:p w:rsidR="00214602" w:rsidRDefault="00214602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原创单位</w:t>
            </w:r>
          </w:p>
        </w:tc>
        <w:tc>
          <w:tcPr>
            <w:tcW w:w="3276" w:type="dxa"/>
            <w:gridSpan w:val="2"/>
            <w:noWrap/>
            <w:vAlign w:val="center"/>
          </w:tcPr>
          <w:p w:rsidR="00214602" w:rsidRDefault="00214602" w:rsidP="00BE25FF">
            <w:pPr>
              <w:spacing w:line="32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南京广播电视集团</w:t>
            </w:r>
          </w:p>
        </w:tc>
        <w:tc>
          <w:tcPr>
            <w:tcW w:w="1649" w:type="dxa"/>
            <w:noWrap/>
            <w:vAlign w:val="center"/>
          </w:tcPr>
          <w:p w:rsidR="00214602" w:rsidRDefault="00214602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刊播单位</w:t>
            </w:r>
          </w:p>
        </w:tc>
        <w:tc>
          <w:tcPr>
            <w:tcW w:w="2462" w:type="dxa"/>
            <w:gridSpan w:val="2"/>
            <w:noWrap/>
            <w:vAlign w:val="center"/>
          </w:tcPr>
          <w:p w:rsidR="00214602" w:rsidRPr="00BE25FF" w:rsidRDefault="00214602" w:rsidP="00BE25FF">
            <w:pPr>
              <w:spacing w:line="400" w:lineRule="exact"/>
              <w:jc w:val="center"/>
              <w:rPr>
                <w:rFonts w:eastAsia="方正仿宋_GBK"/>
              </w:rPr>
            </w:pPr>
            <w:r w:rsidRPr="00BE25FF">
              <w:rPr>
                <w:rFonts w:eastAsia="方正仿宋_GBK" w:hint="eastAsia"/>
                <w:bCs/>
              </w:rPr>
              <w:t>牛咔视频</w:t>
            </w:r>
            <w:r w:rsidRPr="00BE25FF">
              <w:rPr>
                <w:rFonts w:eastAsia="方正仿宋_GBK"/>
                <w:bCs/>
              </w:rPr>
              <w:t>APP</w:t>
            </w:r>
          </w:p>
        </w:tc>
      </w:tr>
      <w:tr w:rsidR="00214602">
        <w:trPr>
          <w:trHeight w:hRule="exact" w:val="799"/>
        </w:trPr>
        <w:tc>
          <w:tcPr>
            <w:tcW w:w="1683" w:type="dxa"/>
            <w:noWrap/>
            <w:vAlign w:val="center"/>
          </w:tcPr>
          <w:p w:rsidR="00214602" w:rsidRDefault="00214602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版面版次</w:t>
            </w:r>
          </w:p>
        </w:tc>
        <w:tc>
          <w:tcPr>
            <w:tcW w:w="3276" w:type="dxa"/>
            <w:gridSpan w:val="2"/>
            <w:noWrap/>
            <w:vAlign w:val="center"/>
          </w:tcPr>
          <w:p w:rsidR="00214602" w:rsidRDefault="00214602">
            <w:pPr>
              <w:spacing w:line="320" w:lineRule="exact"/>
              <w:rPr>
                <w:rFonts w:eastAsia="方正仿宋_GBK"/>
                <w:color w:val="000000"/>
                <w:sz w:val="28"/>
                <w:szCs w:val="28"/>
                <w:u w:color="000000"/>
              </w:rPr>
            </w:pPr>
          </w:p>
        </w:tc>
        <w:tc>
          <w:tcPr>
            <w:tcW w:w="1649" w:type="dxa"/>
            <w:noWrap/>
            <w:vAlign w:val="center"/>
          </w:tcPr>
          <w:p w:rsidR="00214602" w:rsidRDefault="00214602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2024</w:t>
            </w:r>
            <w:r>
              <w:rPr>
                <w:rFonts w:eastAsia="方正仿宋_GBK" w:hint="eastAsia"/>
                <w:sz w:val="28"/>
                <w:szCs w:val="28"/>
              </w:rPr>
              <w:t>年度刊发总次数</w:t>
            </w:r>
          </w:p>
        </w:tc>
        <w:tc>
          <w:tcPr>
            <w:tcW w:w="2462" w:type="dxa"/>
            <w:gridSpan w:val="2"/>
            <w:noWrap/>
            <w:vAlign w:val="center"/>
          </w:tcPr>
          <w:p w:rsidR="00214602" w:rsidRPr="00BE25FF" w:rsidRDefault="00214602" w:rsidP="00BE25FF">
            <w:pPr>
              <w:spacing w:line="320" w:lineRule="exact"/>
              <w:jc w:val="center"/>
              <w:rPr>
                <w:rFonts w:eastAsia="方正仿宋_GBK"/>
                <w:bCs/>
                <w:color w:val="808080"/>
              </w:rPr>
            </w:pPr>
            <w:r w:rsidRPr="00BE25FF">
              <w:rPr>
                <w:rFonts w:eastAsia="方正仿宋_GBK"/>
                <w:bCs/>
              </w:rPr>
              <w:t>1579</w:t>
            </w:r>
          </w:p>
        </w:tc>
      </w:tr>
      <w:tr w:rsidR="00214602">
        <w:trPr>
          <w:trHeight w:hRule="exact" w:val="824"/>
        </w:trPr>
        <w:tc>
          <w:tcPr>
            <w:tcW w:w="1683" w:type="dxa"/>
            <w:noWrap/>
            <w:vAlign w:val="center"/>
          </w:tcPr>
          <w:p w:rsidR="00214602" w:rsidRDefault="00214602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  <w:lang w:val="zh-TW" w:eastAsia="zh-TW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专门项</w:t>
            </w:r>
            <w:r>
              <w:rPr>
                <w:rFonts w:eastAsia="方正仿宋_GBK" w:hint="eastAsia"/>
                <w:sz w:val="28"/>
                <w:szCs w:val="28"/>
                <w:lang w:val="zh-TW" w:eastAsia="zh-TW"/>
              </w:rPr>
              <w:t>类别</w:t>
            </w:r>
          </w:p>
          <w:p w:rsidR="00214602" w:rsidRDefault="00214602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1"/>
                <w:szCs w:val="21"/>
                <w:lang w:val="zh-TW"/>
              </w:rPr>
              <w:t>（</w:t>
            </w:r>
            <w:r>
              <w:rPr>
                <w:rFonts w:eastAsia="方正仿宋_GBK" w:hint="eastAsia"/>
                <w:sz w:val="21"/>
                <w:szCs w:val="21"/>
              </w:rPr>
              <w:t>可选填</w:t>
            </w:r>
            <w:r>
              <w:rPr>
                <w:rFonts w:eastAsia="方正仿宋_GBK" w:hint="eastAsia"/>
                <w:sz w:val="21"/>
                <w:szCs w:val="21"/>
                <w:lang w:val="zh-TW"/>
              </w:rPr>
              <w:t>）</w:t>
            </w:r>
          </w:p>
        </w:tc>
        <w:tc>
          <w:tcPr>
            <w:tcW w:w="7387" w:type="dxa"/>
            <w:gridSpan w:val="5"/>
            <w:noWrap/>
            <w:vAlign w:val="center"/>
          </w:tcPr>
          <w:p w:rsidR="00214602" w:rsidRDefault="00214602" w:rsidP="00214602">
            <w:pPr>
              <w:spacing w:line="400" w:lineRule="exact"/>
              <w:ind w:firstLineChars="100" w:firstLine="31680"/>
              <w:rPr>
                <w:rFonts w:eastAsia="方正楷体_GBK"/>
              </w:rPr>
            </w:pPr>
            <w:r>
              <w:rPr>
                <w:rFonts w:eastAsia="方正楷体_GBK" w:hint="eastAsia"/>
              </w:rPr>
              <w:t>重大主题报道（</w:t>
            </w:r>
            <w:r>
              <w:rPr>
                <w:rFonts w:eastAsia="方正楷体_GBK"/>
              </w:rPr>
              <w:t xml:space="preserve">   </w:t>
            </w:r>
            <w:r>
              <w:rPr>
                <w:rFonts w:eastAsia="方正楷体_GBK" w:hint="eastAsia"/>
              </w:rPr>
              <w:t>）</w:t>
            </w:r>
            <w:r>
              <w:rPr>
                <w:rFonts w:eastAsia="方正楷体_GBK"/>
              </w:rPr>
              <w:t xml:space="preserve">  </w:t>
            </w:r>
            <w:r>
              <w:rPr>
                <w:rFonts w:eastAsia="方正楷体_GBK" w:hint="eastAsia"/>
              </w:rPr>
              <w:t>国际传播（</w:t>
            </w:r>
            <w:r>
              <w:rPr>
                <w:rFonts w:eastAsia="方正楷体_GBK"/>
              </w:rPr>
              <w:t xml:space="preserve">   </w:t>
            </w:r>
            <w:r>
              <w:rPr>
                <w:rFonts w:eastAsia="方正楷体_GBK" w:hint="eastAsia"/>
              </w:rPr>
              <w:t>）</w:t>
            </w:r>
          </w:p>
          <w:p w:rsidR="00214602" w:rsidRDefault="00214602" w:rsidP="00214602">
            <w:pPr>
              <w:spacing w:line="400" w:lineRule="exact"/>
              <w:ind w:firstLineChars="100" w:firstLine="31680"/>
              <w:rPr>
                <w:rFonts w:eastAsia="方正仿宋_GBK"/>
                <w:bCs/>
                <w:color w:val="808080"/>
                <w:sz w:val="21"/>
                <w:szCs w:val="21"/>
              </w:rPr>
            </w:pPr>
            <w:r>
              <w:rPr>
                <w:rFonts w:eastAsia="方正楷体_GBK" w:hint="eastAsia"/>
              </w:rPr>
              <w:t>典型报道（</w:t>
            </w:r>
            <w:r>
              <w:rPr>
                <w:rFonts w:eastAsia="方正楷体_GBK"/>
              </w:rPr>
              <w:t xml:space="preserve">   </w:t>
            </w:r>
            <w:r>
              <w:rPr>
                <w:rFonts w:eastAsia="方正楷体_GBK" w:hint="eastAsia"/>
              </w:rPr>
              <w:t>）</w:t>
            </w:r>
            <w:r>
              <w:rPr>
                <w:rFonts w:eastAsia="方正楷体_GBK"/>
              </w:rPr>
              <w:t xml:space="preserve">    </w:t>
            </w:r>
            <w:r>
              <w:rPr>
                <w:rFonts w:eastAsia="方正楷体_GBK" w:hint="eastAsia"/>
              </w:rPr>
              <w:t>舆论监督报道（</w:t>
            </w:r>
            <w:r>
              <w:rPr>
                <w:rFonts w:eastAsia="方正楷体_GBK"/>
              </w:rPr>
              <w:t xml:space="preserve">   </w:t>
            </w:r>
            <w:r>
              <w:rPr>
                <w:rFonts w:eastAsia="方正楷体_GBK" w:hint="eastAsia"/>
              </w:rPr>
              <w:t>）</w:t>
            </w:r>
          </w:p>
        </w:tc>
      </w:tr>
      <w:tr w:rsidR="00214602">
        <w:trPr>
          <w:trHeight w:hRule="exact" w:val="786"/>
        </w:trPr>
        <w:tc>
          <w:tcPr>
            <w:tcW w:w="1683" w:type="dxa"/>
            <w:noWrap/>
            <w:vAlign w:val="center"/>
          </w:tcPr>
          <w:p w:rsidR="00214602" w:rsidRDefault="00214602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主创人员</w:t>
            </w:r>
          </w:p>
        </w:tc>
        <w:tc>
          <w:tcPr>
            <w:tcW w:w="7387" w:type="dxa"/>
            <w:gridSpan w:val="5"/>
            <w:noWrap/>
            <w:vAlign w:val="center"/>
          </w:tcPr>
          <w:p w:rsidR="00214602" w:rsidRDefault="00214602" w:rsidP="003559A1">
            <w:pPr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3559A1">
              <w:rPr>
                <w:rFonts w:eastAsia="方正仿宋_GBK" w:hint="eastAsia"/>
                <w:bCs/>
              </w:rPr>
              <w:t>集体</w:t>
            </w:r>
          </w:p>
        </w:tc>
      </w:tr>
      <w:tr w:rsidR="00214602">
        <w:trPr>
          <w:trHeight w:hRule="exact" w:val="681"/>
        </w:trPr>
        <w:tc>
          <w:tcPr>
            <w:tcW w:w="1683" w:type="dxa"/>
            <w:noWrap/>
            <w:vAlign w:val="center"/>
          </w:tcPr>
          <w:p w:rsidR="00214602" w:rsidRDefault="00214602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编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r>
              <w:rPr>
                <w:rFonts w:eastAsia="方正仿宋_GBK" w:hint="eastAsia"/>
                <w:sz w:val="28"/>
                <w:szCs w:val="28"/>
              </w:rPr>
              <w:t>辑</w:t>
            </w:r>
          </w:p>
        </w:tc>
        <w:tc>
          <w:tcPr>
            <w:tcW w:w="7387" w:type="dxa"/>
            <w:gridSpan w:val="5"/>
            <w:noWrap/>
            <w:vAlign w:val="center"/>
          </w:tcPr>
          <w:p w:rsidR="00214602" w:rsidRDefault="00214602" w:rsidP="003559A1">
            <w:pPr>
              <w:spacing w:line="320" w:lineRule="exact"/>
              <w:jc w:val="center"/>
              <w:rPr>
                <w:rFonts w:eastAsia="方正仿宋_GBK"/>
                <w:bCs/>
                <w:color w:val="808080"/>
                <w:sz w:val="21"/>
                <w:szCs w:val="21"/>
              </w:rPr>
            </w:pPr>
            <w:r w:rsidRPr="003559A1">
              <w:rPr>
                <w:rFonts w:eastAsia="方正仿宋_GBK" w:hint="eastAsia"/>
                <w:bCs/>
              </w:rPr>
              <w:t>集体</w:t>
            </w:r>
          </w:p>
        </w:tc>
      </w:tr>
      <w:tr w:rsidR="00214602" w:rsidTr="00DF328E">
        <w:trPr>
          <w:trHeight w:hRule="exact" w:val="3304"/>
        </w:trPr>
        <w:tc>
          <w:tcPr>
            <w:tcW w:w="1683" w:type="dxa"/>
            <w:noWrap/>
            <w:vAlign w:val="center"/>
          </w:tcPr>
          <w:p w:rsidR="00214602" w:rsidRDefault="00214602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作品链接</w:t>
            </w:r>
          </w:p>
          <w:p w:rsidR="00214602" w:rsidRDefault="00214602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和二维码</w:t>
            </w:r>
          </w:p>
        </w:tc>
        <w:tc>
          <w:tcPr>
            <w:tcW w:w="7387" w:type="dxa"/>
            <w:gridSpan w:val="5"/>
            <w:noWrap/>
            <w:vAlign w:val="center"/>
          </w:tcPr>
          <w:p w:rsidR="00214602" w:rsidRDefault="00214602">
            <w:pPr>
              <w:rPr>
                <w:rFonts w:ascii="宋体"/>
                <w:color w:val="0000FF"/>
                <w:sz w:val="22"/>
                <w:u w:val="single"/>
              </w:rPr>
            </w:pPr>
            <w:r>
              <w:rPr>
                <w:rFonts w:eastAsia="方正仿宋_GBK"/>
                <w:bCs/>
                <w:color w:val="595959"/>
                <w:sz w:val="21"/>
                <w:szCs w:val="21"/>
              </w:rPr>
              <w:t xml:space="preserve"> </w:t>
            </w:r>
            <w:hyperlink r:id="rId6" w:history="1">
              <w:r>
                <w:rPr>
                  <w:rStyle w:val="Hyperlink"/>
                  <w:rFonts w:ascii="宋体"/>
                  <w:sz w:val="22"/>
                </w:rPr>
                <w:t>https://m2.nbs.cn/custspecial/874219.html#manage=1#listCurrent=2605</w:t>
              </w:r>
            </w:hyperlink>
          </w:p>
          <w:p w:rsidR="00214602" w:rsidRDefault="00214602">
            <w:pPr>
              <w:rPr>
                <w:rFonts w:eastAsia="方正仿宋_GBK"/>
                <w:color w:val="000000"/>
                <w:u w:color="000000"/>
              </w:rPr>
            </w:pPr>
            <w:r w:rsidRPr="0089738B">
              <w:rPr>
                <w:rFonts w:eastAsia="方正仿宋_GBK"/>
                <w:noProof/>
                <w:color w:val="000000"/>
                <w:u w:color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" o:spid="_x0000_i1025" type="#_x0000_t75" style="width:107.25pt;height:107.25pt;visibility:visible">
                  <v:imagedata r:id="rId7" o:title=""/>
                </v:shape>
              </w:pict>
            </w:r>
          </w:p>
        </w:tc>
      </w:tr>
      <w:tr w:rsidR="00214602" w:rsidTr="00A62D83">
        <w:trPr>
          <w:cantSplit/>
          <w:trHeight w:hRule="exact" w:val="5770"/>
        </w:trPr>
        <w:tc>
          <w:tcPr>
            <w:tcW w:w="1683" w:type="dxa"/>
            <w:noWrap/>
            <w:vAlign w:val="center"/>
          </w:tcPr>
          <w:p w:rsidR="00214602" w:rsidRDefault="00214602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专栏简介</w:t>
            </w:r>
          </w:p>
        </w:tc>
        <w:tc>
          <w:tcPr>
            <w:tcW w:w="7387" w:type="dxa"/>
            <w:gridSpan w:val="5"/>
            <w:noWrap/>
            <w:vAlign w:val="center"/>
          </w:tcPr>
          <w:p w:rsidR="00214602" w:rsidRPr="00BE6F4F" w:rsidRDefault="00214602" w:rsidP="00214602">
            <w:pPr>
              <w:spacing w:line="320" w:lineRule="exact"/>
              <w:ind w:firstLineChars="200" w:firstLine="31680"/>
              <w:textAlignment w:val="center"/>
              <w:rPr>
                <w:rFonts w:ascii="宋体"/>
                <w:sz w:val="21"/>
                <w:szCs w:val="21"/>
              </w:rPr>
            </w:pPr>
            <w:r w:rsidRPr="00BE6F4F">
              <w:rPr>
                <w:rFonts w:ascii="宋体" w:hAnsi="宋体" w:hint="eastAsia"/>
                <w:sz w:val="21"/>
                <w:szCs w:val="21"/>
              </w:rPr>
              <w:t>《反诈精准报》是全国首个全部由经验丰富的反诈公安民警采编、播报的警媒合作反诈融媒新闻专栏。由南京交通广播和南京市公安局公交治安分局联合创办。</w:t>
            </w:r>
            <w:r w:rsidRPr="00BE6F4F">
              <w:rPr>
                <w:rFonts w:ascii="宋体" w:hAnsi="宋体"/>
                <w:sz w:val="21"/>
                <w:szCs w:val="21"/>
              </w:rPr>
              <w:t>2022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年</w:t>
            </w:r>
            <w:r w:rsidRPr="00BE6F4F">
              <w:rPr>
                <w:rFonts w:ascii="宋体" w:hAnsi="宋体"/>
                <w:sz w:val="21"/>
                <w:szCs w:val="21"/>
              </w:rPr>
              <w:t>11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月</w:t>
            </w:r>
            <w:r w:rsidRPr="00BE6F4F">
              <w:rPr>
                <w:rFonts w:ascii="宋体" w:hAnsi="宋体"/>
                <w:sz w:val="21"/>
                <w:szCs w:val="21"/>
              </w:rPr>
              <w:t>9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日在牛咔视频</w:t>
            </w:r>
            <w:r w:rsidRPr="00BE6F4F">
              <w:rPr>
                <w:rFonts w:ascii="宋体" w:hAnsi="宋体"/>
                <w:sz w:val="21"/>
                <w:szCs w:val="21"/>
              </w:rPr>
              <w:t>APP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上线推出。</w:t>
            </w:r>
          </w:p>
          <w:p w:rsidR="00214602" w:rsidRPr="00BE6F4F" w:rsidRDefault="00214602" w:rsidP="00214602">
            <w:pPr>
              <w:widowControl w:val="0"/>
              <w:spacing w:line="32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BE6F4F">
              <w:rPr>
                <w:rFonts w:ascii="宋体" w:hAnsi="宋体" w:hint="eastAsia"/>
                <w:sz w:val="21"/>
                <w:szCs w:val="21"/>
              </w:rPr>
              <w:t>栏目紧扣</w:t>
            </w:r>
            <w:r w:rsidRPr="00BE6F4F">
              <w:rPr>
                <w:rFonts w:ascii="宋体" w:hint="eastAsia"/>
                <w:sz w:val="21"/>
                <w:szCs w:val="21"/>
              </w:rPr>
              <w:t>“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精准</w:t>
            </w:r>
            <w:r w:rsidRPr="00BE6F4F">
              <w:rPr>
                <w:rFonts w:ascii="宋体" w:hint="eastAsia"/>
                <w:sz w:val="21"/>
                <w:szCs w:val="21"/>
              </w:rPr>
              <w:t>”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二字。首先是内容精准，产品内容以南京地区最新案发的电信诈骗案例为素材，反诈民警第一时间梳理案情，以</w:t>
            </w:r>
            <w:r w:rsidRPr="00BE6F4F">
              <w:rPr>
                <w:rFonts w:ascii="宋体" w:hint="eastAsia"/>
                <w:sz w:val="21"/>
                <w:szCs w:val="21"/>
              </w:rPr>
              <w:t>“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短平快</w:t>
            </w:r>
            <w:r w:rsidRPr="00BE6F4F">
              <w:rPr>
                <w:rFonts w:ascii="宋体" w:hint="eastAsia"/>
                <w:sz w:val="21"/>
                <w:szCs w:val="21"/>
              </w:rPr>
              <w:t>”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的形式，每天定时在牛咔</w:t>
            </w:r>
            <w:r w:rsidRPr="00BE6F4F">
              <w:rPr>
                <w:rFonts w:ascii="宋体" w:hAnsi="宋体"/>
                <w:sz w:val="21"/>
                <w:szCs w:val="21"/>
              </w:rPr>
              <w:t>APP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和南京交通广播同步呈现播出。第一时间揭露最新诈骗伎俩，时刻提醒市民提高警惕，防止受骗上当。第二是受众精准。内容除了播报案情，还特别备注警方针对此案的防范教程，实用性强，对不同年龄、职业、文化程度的市民，教授不同的反诈防骗知识。第三是传播手段精准，每天除了传统广播端高频次播报，供广播听众和开车移动收听外，还在手机端则呈现音频、短视频、图文、漫画等内容，供更广大的受众群体阅读、收看，了解最新的反诈知识。同时，我们还通过微博、视频号、抖音、喜马拉雅等其他新媒体渠道进行反诈内容的再传播，</w:t>
            </w:r>
            <w:r w:rsidRPr="00BE6F4F">
              <w:rPr>
                <w:rFonts w:ascii="宋体" w:hAnsi="宋体"/>
                <w:sz w:val="21"/>
                <w:szCs w:val="21"/>
              </w:rPr>
              <w:t xml:space="preserve"> 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最大限度让广大人民群众</w:t>
            </w:r>
            <w:r w:rsidRPr="00BE6F4F">
              <w:rPr>
                <w:rFonts w:ascii="宋体" w:hint="eastAsia"/>
                <w:sz w:val="21"/>
                <w:szCs w:val="21"/>
              </w:rPr>
              <w:t>“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听警情、长见识、防被骗</w:t>
            </w:r>
            <w:r w:rsidRPr="00BE6F4F">
              <w:rPr>
                <w:rFonts w:ascii="宋体" w:hint="eastAsia"/>
                <w:sz w:val="21"/>
                <w:szCs w:val="21"/>
              </w:rPr>
              <w:t>”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。</w:t>
            </w:r>
          </w:p>
          <w:p w:rsidR="00214602" w:rsidRDefault="00214602" w:rsidP="00A62D83">
            <w:pPr>
              <w:autoSpaceDE w:val="0"/>
              <w:autoSpaceDN w:val="0"/>
              <w:adjustRightInd w:val="0"/>
              <w:spacing w:line="320" w:lineRule="exact"/>
              <w:rPr>
                <w:rFonts w:eastAsia="方正仿宋_GBK"/>
                <w:sz w:val="28"/>
                <w:szCs w:val="28"/>
                <w:lang w:val="zh-CN"/>
              </w:rPr>
            </w:pPr>
            <w:r w:rsidRPr="00BE6F4F">
              <w:rPr>
                <w:rFonts w:ascii="宋体" w:hAnsi="宋体"/>
                <w:sz w:val="21"/>
                <w:szCs w:val="21"/>
                <w:lang w:val="zh-CN"/>
              </w:rPr>
              <w:t xml:space="preserve">   </w:t>
            </w:r>
            <w:r w:rsidRPr="00BE6F4F">
              <w:rPr>
                <w:rFonts w:ascii="宋体" w:hAnsi="宋体" w:hint="eastAsia"/>
                <w:sz w:val="21"/>
                <w:szCs w:val="21"/>
                <w:lang w:val="zh-CN"/>
              </w:rPr>
              <w:t>《反诈精准报》还定期走进学校、社区，为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南京地区各所大学入学新生进行反诈现场教学。在全市各社区开设反诈讲堂，线下教授市民反诈知识，全年受众人群超过</w:t>
            </w:r>
            <w:r w:rsidRPr="00BE6F4F">
              <w:rPr>
                <w:rFonts w:ascii="宋体" w:hAnsi="宋体"/>
                <w:sz w:val="21"/>
                <w:szCs w:val="21"/>
              </w:rPr>
              <w:t>10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万人次。</w:t>
            </w:r>
          </w:p>
        </w:tc>
      </w:tr>
      <w:tr w:rsidR="00214602" w:rsidTr="00A62D83">
        <w:trPr>
          <w:cantSplit/>
          <w:trHeight w:hRule="exact" w:val="3579"/>
        </w:trPr>
        <w:tc>
          <w:tcPr>
            <w:tcW w:w="1683" w:type="dxa"/>
            <w:noWrap/>
            <w:vAlign w:val="center"/>
          </w:tcPr>
          <w:p w:rsidR="00214602" w:rsidRDefault="00214602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社会效果</w:t>
            </w:r>
          </w:p>
        </w:tc>
        <w:tc>
          <w:tcPr>
            <w:tcW w:w="7387" w:type="dxa"/>
            <w:gridSpan w:val="5"/>
            <w:noWrap/>
            <w:vAlign w:val="center"/>
          </w:tcPr>
          <w:p w:rsidR="00214602" w:rsidRPr="00BE6F4F" w:rsidRDefault="00214602" w:rsidP="00214602">
            <w:pPr>
              <w:autoSpaceDE w:val="0"/>
              <w:autoSpaceDN w:val="0"/>
              <w:adjustRightInd w:val="0"/>
              <w:spacing w:line="320" w:lineRule="exact"/>
              <w:ind w:firstLineChars="200" w:firstLine="31680"/>
              <w:jc w:val="both"/>
              <w:rPr>
                <w:rFonts w:ascii="宋体"/>
                <w:sz w:val="21"/>
                <w:szCs w:val="21"/>
              </w:rPr>
            </w:pPr>
            <w:r w:rsidRPr="00BE6F4F">
              <w:rPr>
                <w:rFonts w:ascii="宋体" w:hAnsi="宋体" w:hint="eastAsia"/>
                <w:sz w:val="21"/>
                <w:szCs w:val="21"/>
              </w:rPr>
              <w:t>专栏开办至今已经累计制作发布反诈内容音频、视频、图文、漫画等</w:t>
            </w:r>
            <w:r w:rsidRPr="00BE6F4F">
              <w:rPr>
                <w:rFonts w:ascii="宋体" w:hAnsi="宋体"/>
                <w:sz w:val="21"/>
                <w:szCs w:val="21"/>
              </w:rPr>
              <w:t>3000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余条，</w:t>
            </w:r>
            <w:r w:rsidRPr="00BE6F4F">
              <w:rPr>
                <w:rFonts w:ascii="宋体" w:hAnsi="宋体"/>
                <w:sz w:val="21"/>
                <w:szCs w:val="21"/>
              </w:rPr>
              <w:t>2024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年刊发</w:t>
            </w:r>
            <w:r w:rsidRPr="00BE6F4F">
              <w:rPr>
                <w:rFonts w:ascii="宋体" w:hAnsi="宋体"/>
                <w:sz w:val="21"/>
                <w:szCs w:val="21"/>
              </w:rPr>
              <w:t>1579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条次，点击阅读、互动量超过</w:t>
            </w:r>
            <w:r w:rsidRPr="00BE6F4F">
              <w:rPr>
                <w:rFonts w:ascii="宋体" w:hAnsi="宋体"/>
                <w:sz w:val="21"/>
                <w:szCs w:val="21"/>
              </w:rPr>
              <w:t>60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万人次。通过微信公众号、视频号、抖音、喜马拉雅等平台点击阅读收听量超过</w:t>
            </w:r>
            <w:r w:rsidRPr="00BE6F4F">
              <w:rPr>
                <w:rFonts w:ascii="宋体" w:hAnsi="宋体"/>
                <w:sz w:val="21"/>
                <w:szCs w:val="21"/>
              </w:rPr>
              <w:t>100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万。微博话题</w:t>
            </w:r>
            <w:r w:rsidRPr="00BE6F4F">
              <w:rPr>
                <w:rFonts w:ascii="宋体" w:hAnsi="宋体"/>
                <w:sz w:val="21"/>
                <w:szCs w:val="21"/>
              </w:rPr>
              <w:t>#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反诈精准报</w:t>
            </w:r>
            <w:r w:rsidRPr="00BE6F4F">
              <w:rPr>
                <w:rFonts w:ascii="宋体" w:hAnsi="宋体"/>
                <w:sz w:val="21"/>
                <w:szCs w:val="21"/>
              </w:rPr>
              <w:t xml:space="preserve"> 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阅读量超过</w:t>
            </w:r>
            <w:r w:rsidRPr="00BE6F4F">
              <w:rPr>
                <w:rFonts w:ascii="宋体" w:hAnsi="宋体"/>
                <w:sz w:val="21"/>
                <w:szCs w:val="21"/>
              </w:rPr>
              <w:t>214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万。广播端节目有效到达听众人数超过</w:t>
            </w:r>
            <w:r w:rsidRPr="00BE6F4F">
              <w:rPr>
                <w:rFonts w:ascii="宋体" w:hAnsi="宋体"/>
                <w:sz w:val="21"/>
                <w:szCs w:val="21"/>
              </w:rPr>
              <w:t>1.07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亿人次，每天节目播出的</w:t>
            </w:r>
            <w:r w:rsidRPr="00BE6F4F">
              <w:rPr>
                <w:rFonts w:ascii="宋体" w:hAnsi="宋体"/>
                <w:sz w:val="21"/>
                <w:szCs w:val="21"/>
              </w:rPr>
              <w:t>6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个时段，在南京地区所有广播节目中，收听率持续排名第一。</w:t>
            </w:r>
          </w:p>
          <w:p w:rsidR="00214602" w:rsidRDefault="00214602" w:rsidP="00214602">
            <w:pPr>
              <w:autoSpaceDE w:val="0"/>
              <w:autoSpaceDN w:val="0"/>
              <w:adjustRightInd w:val="0"/>
              <w:spacing w:line="320" w:lineRule="exact"/>
              <w:ind w:firstLineChars="200" w:firstLine="31680"/>
              <w:jc w:val="both"/>
              <w:rPr>
                <w:rFonts w:eastAsia="方正仿宋_GBK"/>
                <w:bCs/>
                <w:color w:val="808080"/>
                <w:sz w:val="21"/>
                <w:szCs w:val="21"/>
              </w:rPr>
            </w:pPr>
            <w:r w:rsidRPr="00BE6F4F">
              <w:rPr>
                <w:rFonts w:ascii="宋体" w:hAnsi="宋体" w:hint="eastAsia"/>
                <w:sz w:val="21"/>
                <w:szCs w:val="21"/>
              </w:rPr>
              <w:t>鲜活的内容，新颖的播报方式，宣传效果远远好于传统反诈宣传，</w:t>
            </w:r>
            <w:r w:rsidRPr="00BE6F4F">
              <w:rPr>
                <w:rFonts w:ascii="宋体" w:hint="eastAsia"/>
                <w:sz w:val="21"/>
                <w:szCs w:val="21"/>
              </w:rPr>
              <w:t>“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知警情、长见识、防被骗</w:t>
            </w:r>
            <w:r w:rsidRPr="00BE6F4F">
              <w:rPr>
                <w:rFonts w:ascii="宋体" w:hint="eastAsia"/>
                <w:sz w:val="21"/>
                <w:szCs w:val="21"/>
              </w:rPr>
              <w:t>”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已经逐渐成为南京市民的自觉行动。通过《反诈精准报》的播报，多位市民及时识破了电信诈骗电话，成功避免了损失，专门通过</w:t>
            </w:r>
            <w:r w:rsidRPr="00BE6F4F">
              <w:rPr>
                <w:rFonts w:ascii="宋体" w:hAnsi="宋体"/>
                <w:sz w:val="21"/>
                <w:szCs w:val="21"/>
              </w:rPr>
              <w:t>12345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热线表示感谢。据南京市公安局统计数据，栏目开办以来，仅南京运营车司乘人员被骗案发率就</w:t>
            </w:r>
            <w:bookmarkStart w:id="0" w:name="_GoBack"/>
            <w:bookmarkEnd w:id="0"/>
            <w:r w:rsidRPr="00BE6F4F">
              <w:rPr>
                <w:rFonts w:ascii="宋体" w:hAnsi="宋体" w:hint="eastAsia"/>
                <w:sz w:val="21"/>
                <w:szCs w:val="21"/>
              </w:rPr>
              <w:t>下降了</w:t>
            </w:r>
            <w:r w:rsidRPr="00BE6F4F">
              <w:rPr>
                <w:rFonts w:ascii="宋体" w:hAnsi="宋体"/>
                <w:sz w:val="21"/>
                <w:szCs w:val="21"/>
              </w:rPr>
              <w:t>30%</w:t>
            </w:r>
            <w:r w:rsidRPr="00BE6F4F">
              <w:rPr>
                <w:rFonts w:ascii="宋体" w:hAnsi="宋体" w:hint="eastAsia"/>
                <w:sz w:val="21"/>
                <w:szCs w:val="21"/>
              </w:rPr>
              <w:t>。</w:t>
            </w:r>
          </w:p>
        </w:tc>
      </w:tr>
      <w:tr w:rsidR="00214602">
        <w:trPr>
          <w:cantSplit/>
          <w:trHeight w:val="3659"/>
        </w:trPr>
        <w:tc>
          <w:tcPr>
            <w:tcW w:w="1683" w:type="dxa"/>
            <w:noWrap/>
            <w:vAlign w:val="center"/>
          </w:tcPr>
          <w:p w:rsidR="00214602" w:rsidRDefault="00214602">
            <w:pPr>
              <w:pStyle w:val="TableParagraph"/>
              <w:spacing w:line="354" w:lineRule="exact"/>
              <w:ind w:left="113" w:right="113"/>
              <w:jc w:val="center"/>
              <w:rPr>
                <w:rFonts w:ascii="Times New Roman" w:eastAsia="方正仿宋_GBK" w:cs="Times New Roman"/>
                <w:sz w:val="28"/>
                <w:lang w:val="en-US"/>
              </w:rPr>
            </w:pPr>
            <w:r>
              <w:rPr>
                <w:rFonts w:ascii="Times New Roman" w:eastAsia="方正仿宋_GBK" w:cs="Times New Roman" w:hint="eastAsia"/>
                <w:sz w:val="28"/>
                <w:lang w:val="en-US"/>
              </w:rPr>
              <w:t>初级评语</w:t>
            </w:r>
          </w:p>
          <w:p w:rsidR="00214602" w:rsidRDefault="00214602">
            <w:pPr>
              <w:spacing w:line="380" w:lineRule="exact"/>
              <w:ind w:left="113" w:right="113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>（推荐理由）</w:t>
            </w:r>
          </w:p>
        </w:tc>
        <w:tc>
          <w:tcPr>
            <w:tcW w:w="7387" w:type="dxa"/>
            <w:gridSpan w:val="5"/>
            <w:noWrap/>
          </w:tcPr>
          <w:p w:rsidR="00214602" w:rsidRDefault="00214602" w:rsidP="00611EF5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eastAsia="方正仿宋_GBK"/>
                <w:bCs/>
                <w:color w:val="595959"/>
                <w:sz w:val="21"/>
                <w:szCs w:val="21"/>
              </w:rPr>
              <w:t xml:space="preserve">   </w:t>
            </w:r>
            <w:r>
              <w:rPr>
                <w:rFonts w:ascii="宋体"/>
                <w:bCs/>
                <w:szCs w:val="21"/>
              </w:rPr>
              <w:t xml:space="preserve"> </w:t>
            </w:r>
          </w:p>
          <w:p w:rsidR="00214602" w:rsidRPr="00DF328E" w:rsidRDefault="00214602" w:rsidP="00214602">
            <w:pPr>
              <w:autoSpaceDE w:val="0"/>
              <w:autoSpaceDN w:val="0"/>
              <w:adjustRightInd w:val="0"/>
              <w:spacing w:line="320" w:lineRule="exact"/>
              <w:ind w:firstLineChars="150" w:firstLine="31680"/>
              <w:jc w:val="both"/>
              <w:rPr>
                <w:rFonts w:ascii="宋体"/>
                <w:sz w:val="21"/>
                <w:szCs w:val="21"/>
              </w:rPr>
            </w:pPr>
            <w:r w:rsidRPr="00DF328E">
              <w:rPr>
                <w:rFonts w:ascii="宋体" w:hint="eastAsia"/>
                <w:bCs/>
                <w:sz w:val="21"/>
                <w:szCs w:val="21"/>
              </w:rPr>
              <w:t>《反诈精准报》紧扣社会治理的痛点、难点和百姓生活的关注点，积极探索警媒合作的新方式。用新媒体的传播手段防范电信诈骗，守护好百姓的“钱袋子”。</w:t>
            </w:r>
          </w:p>
          <w:p w:rsidR="00214602" w:rsidRDefault="00214602">
            <w:pPr>
              <w:autoSpaceDE w:val="0"/>
              <w:autoSpaceDN w:val="0"/>
              <w:adjustRightInd w:val="0"/>
              <w:spacing w:line="400" w:lineRule="exact"/>
              <w:ind w:right="1260"/>
              <w:jc w:val="right"/>
              <w:rPr>
                <w:rFonts w:ascii="宋体"/>
                <w:szCs w:val="21"/>
              </w:rPr>
            </w:pPr>
          </w:p>
          <w:p w:rsidR="00214602" w:rsidRDefault="00214602">
            <w:pPr>
              <w:autoSpaceDE w:val="0"/>
              <w:autoSpaceDN w:val="0"/>
              <w:adjustRightInd w:val="0"/>
              <w:spacing w:line="400" w:lineRule="exact"/>
              <w:ind w:right="1260"/>
              <w:jc w:val="right"/>
              <w:rPr>
                <w:rFonts w:ascii="宋体"/>
                <w:szCs w:val="21"/>
              </w:rPr>
            </w:pPr>
          </w:p>
          <w:p w:rsidR="00214602" w:rsidRDefault="00214602">
            <w:pPr>
              <w:autoSpaceDE w:val="0"/>
              <w:autoSpaceDN w:val="0"/>
              <w:adjustRightInd w:val="0"/>
              <w:spacing w:line="400" w:lineRule="exact"/>
              <w:ind w:right="1260"/>
              <w:jc w:val="right"/>
              <w:rPr>
                <w:rFonts w:eastAsia="方正仿宋_GBK"/>
                <w:sz w:val="28"/>
                <w:szCs w:val="28"/>
              </w:rPr>
            </w:pPr>
          </w:p>
          <w:p w:rsidR="00214602" w:rsidRDefault="00214602">
            <w:pPr>
              <w:autoSpaceDE w:val="0"/>
              <w:autoSpaceDN w:val="0"/>
              <w:adjustRightInd w:val="0"/>
              <w:spacing w:line="400" w:lineRule="exact"/>
              <w:ind w:right="1260"/>
              <w:jc w:val="right"/>
              <w:rPr>
                <w:rFonts w:eastAsia="方正仿宋_GBK"/>
                <w:sz w:val="28"/>
                <w:szCs w:val="28"/>
              </w:rPr>
            </w:pPr>
          </w:p>
          <w:p w:rsidR="00214602" w:rsidRDefault="00214602">
            <w:pPr>
              <w:autoSpaceDE w:val="0"/>
              <w:autoSpaceDN w:val="0"/>
              <w:adjustRightInd w:val="0"/>
              <w:spacing w:line="400" w:lineRule="exact"/>
              <w:ind w:right="1260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单位主要负责人签名：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</w:p>
          <w:p w:rsidR="00214602" w:rsidRDefault="00214602">
            <w:pPr>
              <w:autoSpaceDE w:val="0"/>
              <w:autoSpaceDN w:val="0"/>
              <w:adjustRightInd w:val="0"/>
              <w:spacing w:line="400" w:lineRule="exact"/>
              <w:ind w:right="560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（盖单位公章）</w:t>
            </w:r>
          </w:p>
          <w:p w:rsidR="00214602" w:rsidRDefault="00214602">
            <w:pPr>
              <w:autoSpaceDE w:val="0"/>
              <w:autoSpaceDN w:val="0"/>
              <w:adjustRightInd w:val="0"/>
              <w:spacing w:line="400" w:lineRule="exact"/>
              <w:ind w:right="560"/>
              <w:jc w:val="right"/>
              <w:rPr>
                <w:rFonts w:eastAsia="方正仿宋_GBK"/>
                <w:color w:val="808080"/>
                <w:szCs w:val="21"/>
              </w:rPr>
            </w:pP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</w:p>
        </w:tc>
      </w:tr>
      <w:tr w:rsidR="00214602">
        <w:trPr>
          <w:cantSplit/>
          <w:trHeight w:val="596"/>
        </w:trPr>
        <w:tc>
          <w:tcPr>
            <w:tcW w:w="1683" w:type="dxa"/>
            <w:vMerge w:val="restart"/>
            <w:noWrap/>
            <w:vAlign w:val="center"/>
          </w:tcPr>
          <w:p w:rsidR="00214602" w:rsidRDefault="00214602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联系人</w:t>
            </w:r>
          </w:p>
        </w:tc>
        <w:tc>
          <w:tcPr>
            <w:tcW w:w="3217" w:type="dxa"/>
            <w:vMerge w:val="restart"/>
            <w:noWrap/>
            <w:vAlign w:val="center"/>
          </w:tcPr>
          <w:p w:rsidR="00214602" w:rsidRDefault="00214602" w:rsidP="00214602">
            <w:pPr>
              <w:spacing w:line="540" w:lineRule="exact"/>
              <w:ind w:firstLineChars="450" w:firstLine="31680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黄棕</w:t>
            </w:r>
          </w:p>
        </w:tc>
        <w:tc>
          <w:tcPr>
            <w:tcW w:w="2040" w:type="dxa"/>
            <w:gridSpan w:val="3"/>
            <w:noWrap/>
            <w:vAlign w:val="center"/>
          </w:tcPr>
          <w:p w:rsidR="00214602" w:rsidRDefault="00214602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办公电话</w:t>
            </w:r>
          </w:p>
        </w:tc>
        <w:tc>
          <w:tcPr>
            <w:tcW w:w="2130" w:type="dxa"/>
            <w:noWrap/>
          </w:tcPr>
          <w:p w:rsidR="00214602" w:rsidRDefault="00214602"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96955555-1</w:t>
            </w:r>
          </w:p>
        </w:tc>
      </w:tr>
      <w:tr w:rsidR="00214602">
        <w:trPr>
          <w:cantSplit/>
          <w:trHeight w:val="647"/>
        </w:trPr>
        <w:tc>
          <w:tcPr>
            <w:tcW w:w="1683" w:type="dxa"/>
            <w:vMerge/>
            <w:noWrap/>
            <w:vAlign w:val="center"/>
          </w:tcPr>
          <w:p w:rsidR="00214602" w:rsidRDefault="00214602"/>
        </w:tc>
        <w:tc>
          <w:tcPr>
            <w:tcW w:w="3217" w:type="dxa"/>
            <w:vMerge/>
            <w:noWrap/>
            <w:vAlign w:val="center"/>
          </w:tcPr>
          <w:p w:rsidR="00214602" w:rsidRDefault="00214602"/>
        </w:tc>
        <w:tc>
          <w:tcPr>
            <w:tcW w:w="2040" w:type="dxa"/>
            <w:gridSpan w:val="3"/>
            <w:tcBorders>
              <w:top w:val="nil"/>
            </w:tcBorders>
            <w:noWrap/>
            <w:vAlign w:val="center"/>
          </w:tcPr>
          <w:p w:rsidR="00214602" w:rsidRDefault="00214602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手机号码</w:t>
            </w:r>
          </w:p>
        </w:tc>
        <w:tc>
          <w:tcPr>
            <w:tcW w:w="2130" w:type="dxa"/>
            <w:tcBorders>
              <w:top w:val="nil"/>
            </w:tcBorders>
            <w:noWrap/>
          </w:tcPr>
          <w:p w:rsidR="00214602" w:rsidRDefault="00214602"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13905161511</w:t>
            </w:r>
          </w:p>
        </w:tc>
      </w:tr>
    </w:tbl>
    <w:p w:rsidR="00214602" w:rsidRDefault="00214602">
      <w:pPr>
        <w:spacing w:line="540" w:lineRule="exact"/>
        <w:rPr>
          <w:rFonts w:eastAsia="楷体"/>
        </w:rPr>
      </w:pPr>
    </w:p>
    <w:sectPr w:rsidR="00214602" w:rsidSect="00DF328E">
      <w:headerReference w:type="even" r:id="rId8"/>
      <w:headerReference w:type="default" r:id="rId9"/>
      <w:footerReference w:type="default" r:id="rId10"/>
      <w:pgSz w:w="11906" w:h="16838"/>
      <w:pgMar w:top="935" w:right="1474" w:bottom="926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602" w:rsidRDefault="00214602" w:rsidP="00207DA9">
      <w:r>
        <w:separator/>
      </w:r>
    </w:p>
  </w:endnote>
  <w:endnote w:type="continuationSeparator" w:id="0">
    <w:p w:rsidR="00214602" w:rsidRDefault="00214602" w:rsidP="00207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仿宋_GBK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楷体_GBK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02" w:rsidRDefault="00214602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 3" o:spid="_x0000_s2049" type="#_x0000_t202" style="position:absolute;margin-left:0;margin-top:0;width:7pt;height:16.1pt;z-index:251660288;mso-wrap-style:none;mso-wrap-distance-left:3.17494mm;mso-wrap-distance-right:3.17494mm;mso-position-horizontal:center;mso-position-horizontal-relative:margin" filled="f" stroked="f" strokeweight=".5pt">
          <v:textbox id="848" style="mso-next-textbox:#文本框 1 3;mso-fit-shape-to-text:t" inset="0,0,0,0">
            <w:txbxContent>
              <w:p w:rsidR="00214602" w:rsidRDefault="00214602">
                <w:pPr>
                  <w:pStyle w:val="Foo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noProof/>
                    <w:sz w:val="28"/>
                    <w:szCs w:val="28"/>
                  </w:rPr>
                  <w:t>2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602" w:rsidRDefault="00214602" w:rsidP="00207DA9">
      <w:r>
        <w:separator/>
      </w:r>
    </w:p>
  </w:footnote>
  <w:footnote w:type="continuationSeparator" w:id="0">
    <w:p w:rsidR="00214602" w:rsidRDefault="00214602" w:rsidP="00207D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02" w:rsidRDefault="0021460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02" w:rsidRDefault="00214602">
    <w:pPr>
      <w:pStyle w:val="Header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OWEwZGUyMDg5OWEyNjMyMmJkMzM0NGViMDA5MDFiZjYifQ=="/>
    <w:docVar w:name="KSO_WPS_MARK_KEY" w:val="c527d710-8c97-4c94-9a16-ab86aa9adf49"/>
  </w:docVars>
  <w:rsids>
    <w:rsidRoot w:val="00207DA9"/>
    <w:rsid w:val="00207DA9"/>
    <w:rsid w:val="00214602"/>
    <w:rsid w:val="003559A1"/>
    <w:rsid w:val="0036320B"/>
    <w:rsid w:val="005E147C"/>
    <w:rsid w:val="00611EF5"/>
    <w:rsid w:val="006C4004"/>
    <w:rsid w:val="0089738B"/>
    <w:rsid w:val="009D7C02"/>
    <w:rsid w:val="00A62D83"/>
    <w:rsid w:val="00BD33C9"/>
    <w:rsid w:val="00BE25FF"/>
    <w:rsid w:val="00BE6F4F"/>
    <w:rsid w:val="00DF328E"/>
    <w:rsid w:val="00F2374A"/>
    <w:rsid w:val="00FF3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207DA9"/>
    <w:rPr>
      <w:kern w:val="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07DA9"/>
    <w:pPr>
      <w:spacing w:beforeAutospacing="1" w:afterAutospacing="1"/>
      <w:outlineLvl w:val="0"/>
    </w:pPr>
    <w:rPr>
      <w:rFonts w:ascii="宋体" w:cs="宋体"/>
      <w:b/>
      <w:bCs/>
      <w:kern w:val="44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7DA9"/>
    <w:pPr>
      <w:keepNext/>
      <w:keepLines/>
      <w:spacing w:before="260" w:after="260" w:line="415" w:lineRule="auto"/>
      <w:outlineLvl w:val="1"/>
    </w:pPr>
    <w:rPr>
      <w:rFonts w:eastAsia="黑体"/>
      <w:b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07DA9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710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6710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6710"/>
    <w:rPr>
      <w:b/>
      <w:bCs/>
      <w:kern w:val="0"/>
      <w:sz w:val="32"/>
      <w:szCs w:val="32"/>
    </w:rPr>
  </w:style>
  <w:style w:type="paragraph" w:styleId="BalloonText">
    <w:name w:val="Balloon Text"/>
    <w:basedOn w:val="Normal"/>
    <w:link w:val="BalloonTextChar"/>
    <w:autoRedefine/>
    <w:uiPriority w:val="99"/>
    <w:rsid w:val="00207DA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710"/>
    <w:rPr>
      <w:kern w:val="0"/>
      <w:sz w:val="0"/>
      <w:szCs w:val="0"/>
    </w:rPr>
  </w:style>
  <w:style w:type="paragraph" w:styleId="Footer">
    <w:name w:val="footer"/>
    <w:basedOn w:val="Normal"/>
    <w:link w:val="FooterChar"/>
    <w:autoRedefine/>
    <w:uiPriority w:val="99"/>
    <w:rsid w:val="00207D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16710"/>
    <w:rPr>
      <w:kern w:val="0"/>
      <w:sz w:val="18"/>
      <w:szCs w:val="18"/>
    </w:rPr>
  </w:style>
  <w:style w:type="paragraph" w:styleId="Header">
    <w:name w:val="header"/>
    <w:basedOn w:val="Normal"/>
    <w:link w:val="HeaderChar"/>
    <w:autoRedefine/>
    <w:uiPriority w:val="99"/>
    <w:rsid w:val="00207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16710"/>
    <w:rPr>
      <w:kern w:val="0"/>
      <w:sz w:val="18"/>
      <w:szCs w:val="18"/>
    </w:rPr>
  </w:style>
  <w:style w:type="character" w:styleId="Hyperlink">
    <w:name w:val="Hyperlink"/>
    <w:basedOn w:val="DefaultParagraphFont"/>
    <w:uiPriority w:val="99"/>
    <w:rsid w:val="00207DA9"/>
    <w:rPr>
      <w:rFonts w:cs="Times New Roman"/>
      <w:color w:val="0000FF"/>
      <w:u w:val="single"/>
    </w:rPr>
  </w:style>
  <w:style w:type="paragraph" w:customStyle="1" w:styleId="1">
    <w:name w:val="纯文本1"/>
    <w:basedOn w:val="Normal"/>
    <w:autoRedefine/>
    <w:uiPriority w:val="99"/>
    <w:rsid w:val="00207DA9"/>
    <w:pPr>
      <w:widowControl w:val="0"/>
      <w:adjustRightInd w:val="0"/>
      <w:jc w:val="both"/>
    </w:pPr>
    <w:rPr>
      <w:rFonts w:ascii="宋体"/>
      <w:kern w:val="2"/>
      <w:sz w:val="21"/>
      <w:szCs w:val="20"/>
    </w:rPr>
  </w:style>
  <w:style w:type="paragraph" w:customStyle="1" w:styleId="TableParagraph">
    <w:name w:val="Table Paragraph"/>
    <w:basedOn w:val="Normal"/>
    <w:autoRedefine/>
    <w:uiPriority w:val="99"/>
    <w:rsid w:val="00207DA9"/>
    <w:rPr>
      <w:rFonts w:ascii="仿宋" w:eastAsia="仿宋" w:cs="仿宋"/>
      <w:lang w:val="zh-CN"/>
    </w:rPr>
  </w:style>
  <w:style w:type="character" w:styleId="FollowedHyperlink">
    <w:name w:val="FollowedHyperlink"/>
    <w:basedOn w:val="DefaultParagraphFont"/>
    <w:uiPriority w:val="99"/>
    <w:rsid w:val="00207DA9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2.nbs.cn/custspecial/874219.html#manage=1#listCurrent=2605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3</Pages>
  <Words>207</Words>
  <Characters>1184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xhuser</dc:creator>
  <cp:keywords/>
  <dc:description/>
  <cp:lastModifiedBy>吕卓</cp:lastModifiedBy>
  <cp:revision>69</cp:revision>
  <cp:lastPrinted>2024-01-19T04:21:00Z</cp:lastPrinted>
  <dcterms:created xsi:type="dcterms:W3CDTF">2021-01-20T06:46:00Z</dcterms:created>
  <dcterms:modified xsi:type="dcterms:W3CDTF">2025-01-27T02:32:00Z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A91A9158D4834EACB8445F35390E0270</vt:lpwstr>
  </property>
  <property fmtid="{D5CDD505-2E9C-101B-9397-08002B2CF9AE}" pid="4" name="KSOTemplateDocerSaveRecord">
    <vt:lpwstr>eyJoZGlkIjoiOTdjMzBhODBiMzJjY2ZjZjk2ZGQ5YmQ3OTc2ZDU1ZjIiLCJ1c2VySWQiOiI1NzY2NDU2NjMifQ==</vt:lpwstr>
  </property>
</Properties>
</file>